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2" w:rsidRDefault="002476BC" w:rsidP="00247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BC">
        <w:rPr>
          <w:rFonts w:ascii="Times New Roman" w:hAnsi="Times New Roman" w:cs="Times New Roman"/>
          <w:b/>
          <w:sz w:val="24"/>
          <w:szCs w:val="24"/>
        </w:rPr>
        <w:t>Направления повышения конкурентоспособности коммерческих банков на рынке автокредитования в Ростовском регионе</w:t>
      </w:r>
    </w:p>
    <w:p w:rsidR="00867459" w:rsidRDefault="00867459" w:rsidP="008674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459" w:rsidRPr="00800269" w:rsidRDefault="00C54446" w:rsidP="008674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0269">
        <w:rPr>
          <w:rFonts w:ascii="Times New Roman" w:hAnsi="Times New Roman" w:cs="Times New Roman"/>
          <w:sz w:val="24"/>
          <w:szCs w:val="24"/>
        </w:rPr>
        <w:t>Снежков В.И.</w:t>
      </w:r>
      <w:r w:rsidR="00800269" w:rsidRPr="00800269">
        <w:rPr>
          <w:rFonts w:ascii="Times New Roman" w:hAnsi="Times New Roman" w:cs="Times New Roman"/>
          <w:sz w:val="24"/>
          <w:szCs w:val="24"/>
        </w:rPr>
        <w:t xml:space="preserve"> </w:t>
      </w:r>
      <w:r w:rsidR="00867459" w:rsidRPr="00800269">
        <w:rPr>
          <w:rFonts w:ascii="Times New Roman" w:hAnsi="Times New Roman" w:cs="Times New Roman"/>
          <w:sz w:val="24"/>
          <w:szCs w:val="24"/>
        </w:rPr>
        <w:t>Столбовская Н.Н</w:t>
      </w:r>
      <w:r w:rsidR="003B0324" w:rsidRPr="00800269">
        <w:rPr>
          <w:rFonts w:ascii="Times New Roman" w:hAnsi="Times New Roman" w:cs="Times New Roman"/>
          <w:sz w:val="24"/>
          <w:szCs w:val="24"/>
        </w:rPr>
        <w:t>.</w:t>
      </w:r>
      <w:r w:rsidR="00867459" w:rsidRPr="00800269">
        <w:rPr>
          <w:rFonts w:ascii="Times New Roman" w:hAnsi="Times New Roman" w:cs="Times New Roman"/>
          <w:sz w:val="24"/>
          <w:szCs w:val="24"/>
        </w:rPr>
        <w:t xml:space="preserve">, Камошенкова Е.В., </w:t>
      </w:r>
      <w:r w:rsidR="00542E0B" w:rsidRPr="00800269">
        <w:rPr>
          <w:rFonts w:ascii="Times New Roman" w:hAnsi="Times New Roman" w:cs="Times New Roman"/>
          <w:sz w:val="24"/>
          <w:szCs w:val="24"/>
        </w:rPr>
        <w:t>, Корабельников Г.Я.</w:t>
      </w:r>
    </w:p>
    <w:p w:rsidR="00867459" w:rsidRPr="002476BC" w:rsidRDefault="00867459" w:rsidP="008674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083" w:rsidRPr="00737180" w:rsidRDefault="00C25083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Из всех видов кредитования после кризиса автокредитование стало возрождаться одним из первых, так как  для банков сегодня это наиболее интересный кредитный продукт. Причина проста – в этом продукте имеется идеальное сочетание цены, сроков кредитования и минимизации рисков, поскольку автомобили оформляются в залог. К тому же количество просроченной задолженности в портфеле по автокредитам в российских банках ниже по сравнению с другими формами розничного кредитования. А постоянное развитие технологии оценки рисков автокредитования сводят к минимуму риск невозврата кредита. Именно это способствует росту автокредитования.</w:t>
      </w:r>
    </w:p>
    <w:p w:rsidR="00BA1A72" w:rsidRPr="00737180" w:rsidRDefault="00BA1A72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В 2011 году продажи новых легковых автомобилей выросли на 40% в количественном выражении и на 70% — в денежном по сравнению с 2010 годом. </w:t>
      </w:r>
    </w:p>
    <w:p w:rsidR="00737180" w:rsidRDefault="00C25083" w:rsidP="00737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0" cy="16576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6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BC" w:rsidRPr="002476BC">
        <w:rPr>
          <w:rFonts w:ascii="Times New Roman" w:hAnsi="Times New Roman" w:cs="Times New Roman"/>
          <w:sz w:val="24"/>
          <w:szCs w:val="24"/>
        </w:rPr>
        <w:t>[</w:t>
      </w:r>
      <w:r w:rsidR="00737180">
        <w:rPr>
          <w:rFonts w:ascii="Times New Roman" w:hAnsi="Times New Roman" w:cs="Times New Roman"/>
          <w:sz w:val="24"/>
          <w:szCs w:val="24"/>
        </w:rPr>
        <w:t xml:space="preserve">Источник:АЕБ, Госкомстат, ГТК, АСМ-Холдинг, Автостат, данные </w:t>
      </w:r>
      <w:r w:rsidR="00737180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2476BC" w:rsidRPr="002476BC">
        <w:rPr>
          <w:rFonts w:ascii="Times New Roman" w:hAnsi="Times New Roman" w:cs="Times New Roman"/>
          <w:sz w:val="24"/>
          <w:szCs w:val="24"/>
        </w:rPr>
        <w:t>]</w:t>
      </w:r>
    </w:p>
    <w:p w:rsidR="00867459" w:rsidRPr="002476BC" w:rsidRDefault="00867459" w:rsidP="00867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Pr="0073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7180">
        <w:rPr>
          <w:rFonts w:ascii="Times New Roman" w:hAnsi="Times New Roman" w:cs="Times New Roman"/>
          <w:sz w:val="24"/>
          <w:szCs w:val="24"/>
        </w:rPr>
        <w:t xml:space="preserve"> </w:t>
      </w:r>
      <w:r w:rsidRPr="000674BA">
        <w:rPr>
          <w:rFonts w:ascii="Times New Roman" w:hAnsi="Times New Roman" w:cs="Times New Roman"/>
          <w:sz w:val="24"/>
          <w:szCs w:val="24"/>
        </w:rPr>
        <w:t xml:space="preserve">Продажи автомобилей в России с </w:t>
      </w:r>
      <w:r>
        <w:rPr>
          <w:rFonts w:ascii="Times New Roman" w:hAnsi="Times New Roman" w:cs="Times New Roman"/>
          <w:sz w:val="24"/>
          <w:szCs w:val="24"/>
        </w:rPr>
        <w:t>3 кв.</w:t>
      </w:r>
      <w:r w:rsidRPr="000674BA">
        <w:rPr>
          <w:rFonts w:ascii="Times New Roman" w:hAnsi="Times New Roman" w:cs="Times New Roman"/>
          <w:sz w:val="24"/>
          <w:szCs w:val="24"/>
        </w:rPr>
        <w:t xml:space="preserve"> 2008г по </w:t>
      </w:r>
      <w:r>
        <w:rPr>
          <w:rFonts w:ascii="Times New Roman" w:hAnsi="Times New Roman" w:cs="Times New Roman"/>
          <w:sz w:val="24"/>
          <w:szCs w:val="24"/>
        </w:rPr>
        <w:t>4 кв. 2011</w:t>
      </w:r>
      <w:r w:rsidRPr="000674BA">
        <w:rPr>
          <w:rFonts w:ascii="Times New Roman" w:hAnsi="Times New Roman" w:cs="Times New Roman"/>
          <w:sz w:val="24"/>
          <w:szCs w:val="24"/>
        </w:rPr>
        <w:t>г и по</w:t>
      </w:r>
      <w:r>
        <w:rPr>
          <w:rFonts w:ascii="Times New Roman" w:hAnsi="Times New Roman" w:cs="Times New Roman"/>
          <w:sz w:val="24"/>
          <w:szCs w:val="24"/>
        </w:rPr>
        <w:t>квартальн</w:t>
      </w:r>
      <w:r w:rsidRPr="000674BA">
        <w:rPr>
          <w:rFonts w:ascii="Times New Roman" w:hAnsi="Times New Roman" w:cs="Times New Roman"/>
          <w:sz w:val="24"/>
          <w:szCs w:val="24"/>
        </w:rPr>
        <w:t>ое сравнение с результа</w:t>
      </w:r>
      <w:r>
        <w:rPr>
          <w:rFonts w:ascii="Times New Roman" w:hAnsi="Times New Roman" w:cs="Times New Roman"/>
          <w:sz w:val="24"/>
          <w:szCs w:val="24"/>
        </w:rPr>
        <w:t>тами предыдущего года, тыс. штук</w:t>
      </w:r>
    </w:p>
    <w:p w:rsidR="00BA1A72" w:rsidRPr="00737180" w:rsidRDefault="00BA1A72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Большую роль в росте рынка сыграли две государственные программы: льготное автокредитование и утилизационные сертификаты. В настоящее время действии этих программ приостановлено, что вынуждает банки развивать новые формы взаимоотношений на рынке автокредитования. </w:t>
      </w:r>
    </w:p>
    <w:p w:rsidR="00BA1A72" w:rsidRPr="00737180" w:rsidRDefault="00BA1A72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В Ростовском регионе основными участниками рынка автокредитования являются: Сбербанк, ВТБ24, Юникредит банк.</w:t>
      </w:r>
    </w:p>
    <w:p w:rsidR="00CC7E44" w:rsidRPr="00737180" w:rsidRDefault="00CC7E44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Сравнительная характеристика условий автокредитования в Ростовском регионе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132"/>
        <w:gridCol w:w="1135"/>
        <w:gridCol w:w="1131"/>
        <w:gridCol w:w="1562"/>
        <w:gridCol w:w="1751"/>
        <w:gridCol w:w="1330"/>
      </w:tblGrid>
      <w:tr w:rsidR="00CC7E44" w:rsidRPr="00737180" w:rsidTr="002476BC">
        <w:trPr>
          <w:trHeight w:val="375"/>
        </w:trPr>
        <w:tc>
          <w:tcPr>
            <w:tcW w:w="799" w:type="pct"/>
            <w:vMerge w:val="restar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Банки, предоставляющие кредит</w:t>
            </w:r>
          </w:p>
        </w:tc>
        <w:tc>
          <w:tcPr>
            <w:tcW w:w="4201" w:type="pct"/>
            <w:gridSpan w:val="6"/>
            <w:tcBorders>
              <w:right w:val="single" w:sz="4" w:space="0" w:color="auto"/>
            </w:tcBorders>
          </w:tcPr>
          <w:p w:rsidR="00CC7E44" w:rsidRPr="00737180" w:rsidRDefault="00CC7E44" w:rsidP="0073718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Условия кредитования</w:t>
            </w:r>
          </w:p>
        </w:tc>
      </w:tr>
      <w:tr w:rsidR="00737180" w:rsidRPr="00737180" w:rsidTr="002476BC">
        <w:trPr>
          <w:trHeight w:val="1121"/>
        </w:trPr>
        <w:tc>
          <w:tcPr>
            <w:tcW w:w="799" w:type="pct"/>
            <w:vMerge/>
          </w:tcPr>
          <w:p w:rsidR="00CC7E44" w:rsidRPr="00737180" w:rsidRDefault="00CC7E44" w:rsidP="0073718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Размер первоначального взноса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Процентная ставка, %</w:t>
            </w:r>
            <w:r w:rsidR="00737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Срок кредитования</w:t>
            </w:r>
          </w:p>
        </w:tc>
        <w:tc>
          <w:tcPr>
            <w:tcW w:w="816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91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9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</w:tr>
      <w:tr w:rsidR="00737180" w:rsidRPr="00737180" w:rsidTr="002476BC">
        <w:trPr>
          <w:trHeight w:val="683"/>
        </w:trPr>
        <w:tc>
          <w:tcPr>
            <w:tcW w:w="799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ВТБ 24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593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12,5-25,49%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1 - 5 лет</w:t>
            </w:r>
          </w:p>
        </w:tc>
        <w:tc>
          <w:tcPr>
            <w:tcW w:w="816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ОСАГО, программы как с КАСКО, так и без, страхование жизни по желанию</w:t>
            </w:r>
          </w:p>
        </w:tc>
        <w:tc>
          <w:tcPr>
            <w:tcW w:w="69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30 000 до 5000000 руб.</w:t>
            </w:r>
          </w:p>
        </w:tc>
      </w:tr>
      <w:tr w:rsidR="00737180" w:rsidRPr="00737180" w:rsidTr="002476BC">
        <w:trPr>
          <w:trHeight w:val="555"/>
        </w:trPr>
        <w:tc>
          <w:tcPr>
            <w:tcW w:w="799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593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13,0-16,5%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3 мес. - 5 лет</w:t>
            </w:r>
          </w:p>
        </w:tc>
        <w:tc>
          <w:tcPr>
            <w:tcW w:w="816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КАСКО и ОСАГО</w:t>
            </w:r>
          </w:p>
        </w:tc>
        <w:tc>
          <w:tcPr>
            <w:tcW w:w="69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45 000 до 5000000 руб.</w:t>
            </w:r>
          </w:p>
        </w:tc>
      </w:tr>
      <w:tr w:rsidR="00737180" w:rsidRPr="00737180" w:rsidTr="002476BC">
        <w:trPr>
          <w:trHeight w:val="788"/>
        </w:trPr>
        <w:tc>
          <w:tcPr>
            <w:tcW w:w="799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ЮниКредит банк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593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12,0-16,0%</w:t>
            </w:r>
          </w:p>
        </w:tc>
        <w:tc>
          <w:tcPr>
            <w:tcW w:w="591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1 - 5 лет</w:t>
            </w:r>
          </w:p>
        </w:tc>
        <w:tc>
          <w:tcPr>
            <w:tcW w:w="816" w:type="pct"/>
          </w:tcPr>
          <w:p w:rsidR="00CC7E44" w:rsidRPr="00737180" w:rsidRDefault="00737180" w:rsidP="0073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 руб. единовременно.</w:t>
            </w: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E44" w:rsidRPr="00737180">
              <w:rPr>
                <w:rFonts w:ascii="Times New Roman" w:hAnsi="Times New Roman" w:cs="Times New Roman"/>
                <w:sz w:val="24"/>
                <w:szCs w:val="24"/>
              </w:rPr>
              <w:t>Для клиентов, получающих второй кредит и более кредит в ЮниКредит Банке - 3 000 руб.</w:t>
            </w:r>
          </w:p>
        </w:tc>
        <w:tc>
          <w:tcPr>
            <w:tcW w:w="91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АвтоКАСКО, ОСАГО</w:t>
            </w:r>
          </w:p>
        </w:tc>
        <w:tc>
          <w:tcPr>
            <w:tcW w:w="695" w:type="pct"/>
          </w:tcPr>
          <w:p w:rsidR="00CC7E44" w:rsidRPr="00737180" w:rsidRDefault="00CC7E44" w:rsidP="00737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80">
              <w:rPr>
                <w:rFonts w:ascii="Times New Roman" w:hAnsi="Times New Roman" w:cs="Times New Roman"/>
                <w:sz w:val="24"/>
                <w:szCs w:val="24"/>
              </w:rPr>
              <w:t>От 100000 до 4800000 руб</w:t>
            </w:r>
          </w:p>
        </w:tc>
      </w:tr>
    </w:tbl>
    <w:p w:rsidR="00CC7E44" w:rsidRPr="00737180" w:rsidRDefault="00972AF3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18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C7E44" w:rsidRPr="00737180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  <w:r w:rsidRPr="0073718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00128" w:rsidRPr="00737180" w:rsidRDefault="00CC7E44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Как видно из таблицы условия кредитования во всех кредитных организациях различны. С точки зрения стоимости кредита </w:t>
      </w:r>
      <w:r w:rsidR="00700128" w:rsidRPr="00737180">
        <w:rPr>
          <w:rFonts w:ascii="Times New Roman" w:hAnsi="Times New Roman" w:cs="Times New Roman"/>
          <w:sz w:val="24"/>
          <w:szCs w:val="24"/>
        </w:rPr>
        <w:t>наиболее привлекательно выглядет предложение Юникредит банка, по срокам</w:t>
      </w:r>
      <w:r w:rsidR="00972AF3" w:rsidRPr="00737180">
        <w:rPr>
          <w:rFonts w:ascii="Times New Roman" w:hAnsi="Times New Roman" w:cs="Times New Roman"/>
          <w:sz w:val="24"/>
          <w:szCs w:val="24"/>
        </w:rPr>
        <w:t xml:space="preserve"> и размеру первоначального взноса </w:t>
      </w:r>
      <w:r w:rsidR="00700128" w:rsidRPr="00737180">
        <w:rPr>
          <w:rFonts w:ascii="Times New Roman" w:hAnsi="Times New Roman" w:cs="Times New Roman"/>
          <w:sz w:val="24"/>
          <w:szCs w:val="24"/>
        </w:rPr>
        <w:t xml:space="preserve"> условия стандартны.</w:t>
      </w:r>
    </w:p>
    <w:p w:rsidR="00700128" w:rsidRPr="00737180" w:rsidRDefault="00700128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Высокая конкуренция на рынке автокредитования обуславливает необходимость создания и внедрения инновационных способов автокредитования. Проведенное исследование рынка автокредитования позволило обобщить кредитные продукты в виде следующей схемы</w:t>
      </w:r>
      <w:r w:rsidR="00737180">
        <w:rPr>
          <w:rFonts w:ascii="Times New Roman" w:hAnsi="Times New Roman" w:cs="Times New Roman"/>
          <w:sz w:val="24"/>
          <w:szCs w:val="24"/>
        </w:rPr>
        <w:t xml:space="preserve"> </w:t>
      </w:r>
      <w:r w:rsidR="00737180" w:rsidRPr="00737180">
        <w:rPr>
          <w:rFonts w:ascii="Times New Roman" w:hAnsi="Times New Roman" w:cs="Times New Roman"/>
          <w:sz w:val="24"/>
          <w:szCs w:val="24"/>
        </w:rPr>
        <w:t>(</w:t>
      </w:r>
      <w:r w:rsidR="00737180">
        <w:rPr>
          <w:rFonts w:ascii="Times New Roman" w:hAnsi="Times New Roman" w:cs="Times New Roman"/>
          <w:sz w:val="24"/>
          <w:szCs w:val="24"/>
        </w:rPr>
        <w:t xml:space="preserve">Рис. </w:t>
      </w:r>
      <w:r w:rsidR="003630E5" w:rsidRPr="003630E5">
        <w:rPr>
          <w:rFonts w:ascii="Times New Roman" w:hAnsi="Times New Roman" w:cs="Times New Roman"/>
          <w:sz w:val="24"/>
          <w:szCs w:val="24"/>
        </w:rPr>
        <w:t>2</w:t>
      </w:r>
      <w:r w:rsidR="00737180" w:rsidRPr="00737180">
        <w:rPr>
          <w:rFonts w:ascii="Times New Roman" w:hAnsi="Times New Roman" w:cs="Times New Roman"/>
          <w:sz w:val="24"/>
          <w:szCs w:val="24"/>
        </w:rPr>
        <w:t>)</w:t>
      </w:r>
      <w:r w:rsidRPr="00737180">
        <w:rPr>
          <w:rFonts w:ascii="Times New Roman" w:hAnsi="Times New Roman" w:cs="Times New Roman"/>
          <w:sz w:val="24"/>
          <w:szCs w:val="24"/>
        </w:rPr>
        <w:t>.</w:t>
      </w:r>
    </w:p>
    <w:p w:rsidR="00700128" w:rsidRPr="00737180" w:rsidRDefault="00700128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 </w:t>
      </w:r>
      <w:r w:rsidR="006C249A">
        <w:rPr>
          <w:rFonts w:ascii="Times New Roman" w:hAnsi="Times New Roman" w:cs="Times New Roman"/>
          <w:sz w:val="24"/>
          <w:szCs w:val="24"/>
        </w:rPr>
      </w:r>
      <w:r w:rsidR="003630E5">
        <w:rPr>
          <w:rFonts w:ascii="Times New Roman" w:hAnsi="Times New Roman" w:cs="Times New Roman"/>
          <w:sz w:val="24"/>
          <w:szCs w:val="24"/>
        </w:rPr>
        <w:pict>
          <v:group id="_x0000_s1026" editas="canvas" style="width:477.1pt;height:270.15pt;mso-position-horizontal-relative:char;mso-position-vertical-relative:line" coordorigin="1482,7017" coordsize="9542,54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82;top:7017;width:9542;height:5403" o:preferrelative="f">
              <v:fill o:detectmouseclick="t"/>
              <v:path o:extrusionok="t" o:connecttype="none"/>
              <o:lock v:ext="edit" text="t"/>
            </v:shape>
            <v:group id="_x0000_s1057" style="position:absolute;left:1671;top:7198;width:9105;height:4960" coordorigin="1671,7153" coordsize="9105,4960">
              <v:rect id="_x0000_s1028" style="position:absolute;left:3773;top:7153;width:5156;height:432" o:regroupid="1">
                <v:textbox style="mso-next-textbox:#_x0000_s1028">
                  <w:txbxContent>
                    <w:p w:rsidR="00700128" w:rsidRPr="00E26875" w:rsidRDefault="00700128" w:rsidP="007001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Кредитные продукты</w:t>
                      </w:r>
                    </w:p>
                  </w:txbxContent>
                </v:textbox>
              </v:rect>
              <v:group id="_x0000_s1055" style="position:absolute;left:1672;top:7585;width:9104;height:4528" coordorigin="1719,7653" coordsize="9104,4528">
                <v:rect id="_x0000_s1029" style="position:absolute;left:6965;top:7873;width:3847;height:800" o:regroupid="1">
                  <v:textbox style="mso-next-textbox:#_x0000_s1029">
                    <w:txbxContent>
                      <w:p w:rsidR="00700128" w:rsidRPr="00E26875" w:rsidRDefault="00700128" w:rsidP="0070012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Совместные банков</w:t>
                        </w:r>
                        <w:r w:rsidRPr="00E268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дилеров и производителей</w:t>
                        </w:r>
                      </w:p>
                    </w:txbxContent>
                  </v:textbox>
                </v:rect>
                <v:rect id="_x0000_s1031" style="position:absolute;left:2420;top:8898;width:3347;height:573" o:regroupid="1">
                  <v:textbox style="mso-next-textbox:#_x0000_s1031">
                    <w:txbxContent>
                      <w:p w:rsidR="00700128" w:rsidRPr="00187D6D" w:rsidRDefault="00700128" w:rsidP="00700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D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«Классический» автокредит </w:t>
                        </w:r>
                      </w:p>
                    </w:txbxContent>
                  </v:textbox>
                </v:rect>
                <v:rect id="_x0000_s1032" style="position:absolute;left:2420;top:9638;width:3347;height:573" o:regroupid="1">
                  <v:textbox style="mso-next-textbox:#_x0000_s1032">
                    <w:txbxContent>
                      <w:p w:rsidR="00700128" w:rsidRPr="00187D6D" w:rsidRDefault="00700128" w:rsidP="00700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D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Экспресс автокредит</w:t>
                        </w:r>
                      </w:p>
                    </w:txbxContent>
                  </v:textbox>
                </v:rect>
                <v:rect id="_x0000_s1033" style="position:absolute;left:7203;top:8819;width:3609;height:573" o:regroupid="1">
                  <v:textbox style="mso-next-textbox:#_x0000_s1033">
                    <w:txbxContent>
                      <w:p w:rsidR="00700128" w:rsidRPr="00187D6D" w:rsidRDefault="00700128" w:rsidP="00700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D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Кредиты «От производителя»</w:t>
                        </w:r>
                      </w:p>
                    </w:txbxContent>
                  </v:textbox>
                </v:rect>
                <v:rect id="_x0000_s1034" style="position:absolute;left:7203;top:9471;width:3609;height:740" o:regroupid="1">
                  <v:textbox style="mso-next-textbox:#_x0000_s1034">
                    <w:txbxContent>
                      <w:p w:rsidR="00700128" w:rsidRPr="00AE7FEF" w:rsidRDefault="00700128" w:rsidP="0070012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Программа без первоначального взноса</w:t>
                        </w:r>
                      </w:p>
                    </w:txbxContent>
                  </v:textbox>
                </v:rect>
                <v:rect id="_x0000_s1035" style="position:absolute;left:7203;top:10301;width:3609;height:573" o:regroupid="1">
                  <v:textbox style="mso-next-textbox:#_x0000_s1035">
                    <w:txbxContent>
                      <w:p w:rsidR="00700128" w:rsidRPr="00187D6D" w:rsidRDefault="00700128" w:rsidP="00700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D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Факторинг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6198;top:7653;width:4;height:126;flip:x" o:connectortype="straight" o:regroupid="1"/>
                <v:shape id="_x0000_s1037" type="#_x0000_t32" style="position:absolute;left:3881;top:7779;width:5011;height:1;flip:y" o:connectortype="straight" o:regroupid="1"/>
                <v:shape id="_x0000_s1038" type="#_x0000_t32" style="position:absolute;left:3879;top:7789;width:1;height:238" o:connectortype="straight" o:regroupid="1"/>
                <v:shape id="_x0000_s1039" type="#_x0000_t32" style="position:absolute;left:8886;top:7782;width:1;height:91" o:connectortype="straight" o:regroupid="1"/>
                <v:shape id="_x0000_s1040" type="#_x0000_t32" style="position:absolute;left:1719;top:8428;width:274;height:1;flip:x" o:connectortype="straight" o:regroupid="1"/>
                <v:shape id="_x0000_s1042" type="#_x0000_t32" style="position:absolute;left:1720;top:9935;width:700;height:4;flip:x" o:connectortype="straight" o:regroupid="1"/>
                <v:shape id="_x0000_s1043" type="#_x0000_t32" style="position:absolute;left:1720;top:9191;width:700;height:4;flip:x y" o:connectortype="straight" o:regroupid="1"/>
                <v:shape id="_x0000_s1044" type="#_x0000_t32" style="position:absolute;left:6701;top:8283;width:264;height:1;flip:x" o:connectortype="straight" o:regroupid="1"/>
                <v:shape id="_x0000_s1045" type="#_x0000_t32" style="position:absolute;left:6701;top:8274;width:6;height:3673;flip:x" o:connectortype="straight" o:regroupid="1"/>
                <v:shape id="_x0000_s1046" type="#_x0000_t32" style="position:absolute;left:6701;top:10594;width:502;height:4" o:connectortype="straight" o:regroupid="1"/>
                <v:shape id="_x0000_s1047" type="#_x0000_t32" style="position:absolute;left:6707;top:9748;width:500;height:1;flip:x" o:connectortype="straight" o:regroupid="1"/>
                <v:shape id="_x0000_s1048" type="#_x0000_t32" style="position:absolute;left:6707;top:9076;width:500;height:1;flip:x y" o:connectortype="straight" o:regroupid="1"/>
                <v:rect id="_x0000_s1050" style="position:absolute;left:7203;top:11717;width:3609;height:464" o:regroupid="1">
                  <v:textbox style="mso-next-textbox:#_x0000_s1050">
                    <w:txbxContent>
                      <w:p w:rsidR="00700128" w:rsidRPr="00AE7FEF" w:rsidRDefault="00700128" w:rsidP="0070012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Автокредит по схеме 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Trade</w:t>
                        </w: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rect>
                <v:shape id="_x0000_s1051" type="#_x0000_t32" style="position:absolute;left:6710;top:11297;width:502;height:3" o:connectortype="straight" o:regroupid="1"/>
                <v:shape id="_x0000_s1052" type="#_x0000_t32" style="position:absolute;left:6693;top:11955;width:510;height:4" o:connectortype="straight" o:regroupid="1"/>
                <v:rect id="_x0000_s1049" style="position:absolute;left:7214;top:10957;width:3609;height:676" o:regroupid="1">
                  <v:textbox style="mso-next-textbox:#_x0000_s1049">
                    <w:txbxContent>
                      <w:p w:rsidR="00700128" w:rsidRPr="00AE7FEF" w:rsidRDefault="00700128" w:rsidP="0070012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Автокредит «Обратный выкуп» (</w:t>
                        </w: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Buy</w:t>
                        </w: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Back</w:t>
                        </w:r>
                        <w:r w:rsidRPr="00AE7F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_x0000_s1030" style="position:absolute;left:1903;top:8022;width:3774;height:802" o:regroupid="1">
                  <v:textbox style="mso-next-textbox:#_x0000_s1030">
                    <w:txbxContent>
                      <w:p w:rsidR="00700128" w:rsidRPr="00187D6D" w:rsidRDefault="00700128" w:rsidP="00700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D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Банков</w:t>
                        </w:r>
                      </w:p>
                    </w:txbxContent>
                  </v:textbox>
                </v:rect>
              </v:group>
              <v:shape id="_x0000_s1041" type="#_x0000_t32" style="position:absolute;left:1671;top:8360;width:1;height:1506" o:connectortype="straight" o:regroupid="1"/>
            </v:group>
            <w10:wrap type="none"/>
            <w10:anchorlock/>
          </v:group>
        </w:pict>
      </w:r>
    </w:p>
    <w:p w:rsidR="00700128" w:rsidRPr="00737180" w:rsidRDefault="00700128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128" w:rsidRPr="00737180" w:rsidRDefault="00867459" w:rsidP="00737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2 -</w:t>
      </w:r>
      <w:r w:rsidR="00700128" w:rsidRPr="00737180">
        <w:rPr>
          <w:rFonts w:ascii="Times New Roman" w:hAnsi="Times New Roman" w:cs="Times New Roman"/>
          <w:sz w:val="24"/>
          <w:szCs w:val="24"/>
        </w:rPr>
        <w:t xml:space="preserve"> Схема кредитных продуктов на рынке автомобильного кредитования физических лиц</w:t>
      </w:r>
    </w:p>
    <w:p w:rsidR="00700128" w:rsidRPr="00737180" w:rsidRDefault="00700128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Основными кредитными продуктами на покупку автомобиля являются: классический автокредит и экспресс-кредитование.</w:t>
      </w:r>
    </w:p>
    <w:p w:rsidR="00972AF3" w:rsidRPr="00737180" w:rsidRDefault="00972AF3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Преимуществами экспресс-кредитования являются как скорость принятия решения относительно выдачи кредита (как правило, банки в течение часа, а иногда и получаса,  оповещают клиента о своем решении), так и возможность оформления автокредита с минимальным пакетам документов от заемщика (обычно достаточно паспорта и водительских прав клиента).</w:t>
      </w:r>
    </w:p>
    <w:p w:rsidR="00972AF3" w:rsidRPr="00737180" w:rsidRDefault="00972AF3" w:rsidP="00737180">
      <w:pPr>
        <w:pStyle w:val="a9"/>
        <w:ind w:firstLine="709"/>
        <w:jc w:val="both"/>
        <w:rPr>
          <w:rFonts w:eastAsiaTheme="minorHAnsi"/>
          <w:lang w:eastAsia="en-US"/>
        </w:rPr>
      </w:pPr>
      <w:r w:rsidRPr="00737180">
        <w:rPr>
          <w:rFonts w:eastAsiaTheme="minorHAnsi"/>
          <w:lang w:eastAsia="en-US"/>
        </w:rPr>
        <w:lastRenderedPageBreak/>
        <w:t xml:space="preserve">Главное преимущество классического  автокредита – невысокая процентная ставка. </w:t>
      </w:r>
      <w:r w:rsidR="00A316EE" w:rsidRPr="00737180">
        <w:rPr>
          <w:rFonts w:eastAsiaTheme="minorHAnsi"/>
          <w:lang w:eastAsia="en-US"/>
        </w:rPr>
        <w:t>Однако для получения данного кредита банк требует предоставление полного комплекта документов с целью получения максимального объема информации о заемщике.</w:t>
      </w:r>
      <w:r w:rsidRPr="00737180">
        <w:rPr>
          <w:rFonts w:eastAsiaTheme="minorHAnsi"/>
          <w:lang w:eastAsia="en-US"/>
        </w:rPr>
        <w:t xml:space="preserve"> </w:t>
      </w:r>
    </w:p>
    <w:p w:rsidR="000E4605" w:rsidRPr="00737180" w:rsidRDefault="000E4605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В современных условиях снижать ставки по кредитам банкам все сложнее. Одна из немногих сохраняющихся возможностей для этого – сотрудничество с автоконцернами, которые за счет собственных субсидий стимулируют спрос на свою продукцию. Однако с учетом выхода на российский рынок собственных финансовых институтов автоконцернов эти возможности универсальных банков в части такого сотрудничества становятся все более ограниченными</w:t>
      </w:r>
      <w:r w:rsidR="00972AF3" w:rsidRPr="00737180">
        <w:rPr>
          <w:rFonts w:ascii="Times New Roman" w:hAnsi="Times New Roman" w:cs="Times New Roman"/>
          <w:sz w:val="24"/>
          <w:szCs w:val="24"/>
        </w:rPr>
        <w:t xml:space="preserve">, поэтому стоит найти новые способы, позволяющие коммерческим банкам конкурировать с кэптивными. </w:t>
      </w:r>
    </w:p>
    <w:p w:rsidR="000E4605" w:rsidRPr="00737180" w:rsidRDefault="000E4605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Кэптивные банки – достаточно новые финансовые учреждения на российском рынке, поэтому они еще не занимают лидирующих позиций в сфере автокредитования. </w:t>
      </w:r>
      <w:r w:rsidR="002476BC">
        <w:rPr>
          <w:rFonts w:ascii="Times New Roman" w:hAnsi="Times New Roman" w:cs="Times New Roman"/>
          <w:sz w:val="24"/>
          <w:szCs w:val="24"/>
        </w:rPr>
        <w:t>Однако р</w:t>
      </w:r>
      <w:r w:rsidRPr="00737180">
        <w:rPr>
          <w:rFonts w:ascii="Times New Roman" w:hAnsi="Times New Roman" w:cs="Times New Roman"/>
          <w:sz w:val="24"/>
          <w:szCs w:val="24"/>
        </w:rPr>
        <w:t>оль кэптивных банков будет расти, потому что автоконцерны желают продавать больше и будут активно развивать свои банки. Связки, которые концерны имеют с универсальными банками — Volkswagen со Сбербанком, Renault с Юникредит-банком, скорее всего, будут ослабевать ввиду того, что концерны будут переориентироваться на собственные банки. Очевидно, что это стратегическое решение автопроизводителей — наращивать продажи именно через свои банки</w:t>
      </w:r>
      <w:r w:rsidR="00542E0B">
        <w:rPr>
          <w:rFonts w:ascii="Times New Roman" w:hAnsi="Times New Roman" w:cs="Times New Roman"/>
          <w:sz w:val="24"/>
          <w:szCs w:val="24"/>
        </w:rPr>
        <w:t xml:space="preserve"> </w:t>
      </w:r>
      <w:r w:rsidR="002476BC" w:rsidRPr="002476BC">
        <w:rPr>
          <w:rFonts w:ascii="Times New Roman" w:hAnsi="Times New Roman" w:cs="Times New Roman"/>
          <w:sz w:val="24"/>
          <w:szCs w:val="24"/>
        </w:rPr>
        <w:t>[1]</w:t>
      </w:r>
      <w:r w:rsidRPr="0073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605" w:rsidRPr="00737180" w:rsidRDefault="000E4605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По мере усиления позиций кэптивных банков универсальным банкам целесообразно развивать кредитование на покупку подержанных автомобилей или на фоне снижения возможностей по кредитованию в автосалонах активизировать продажу кредитов через отделения. </w:t>
      </w:r>
    </w:p>
    <w:p w:rsidR="000E4605" w:rsidRPr="00737180" w:rsidRDefault="000E4605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В ближайшее время стоит ожидать усиления конкурентной борьбы на рынке автокредитования. И происходить это будет уже за счет упрощения условий получения займа, улучшения качества работы финансовых учреждений и скорости принятия решения, а не за счет уменьшения процентных ставок.</w:t>
      </w:r>
    </w:p>
    <w:p w:rsidR="000E4605" w:rsidRPr="00737180" w:rsidRDefault="000E4605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Дальнейшему развитию рынка автокредитования будет способствовать</w:t>
      </w:r>
    </w:p>
    <w:p w:rsidR="000E4605" w:rsidRPr="00737180" w:rsidRDefault="000E4605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рост доходов населения, выпуск новых кредитных продуктов, а также рост маркетингового и финансового взаимодействия между всеми участниками рынка автокредитования</w:t>
      </w:r>
      <w:r w:rsidR="00A316EE" w:rsidRPr="00737180">
        <w:rPr>
          <w:rFonts w:ascii="Times New Roman" w:hAnsi="Times New Roman" w:cs="Times New Roman"/>
          <w:sz w:val="24"/>
          <w:szCs w:val="24"/>
        </w:rPr>
        <w:t>.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Поэтому для поддержания конкурентоспособности и привлечения новых клиентов, по мнению автора, банкам необходимо работать в следующих направлениях: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- развитие партнерских программ с автодилерами;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- экспресс-кредитование, где в первую очередь работает спонтанный спрос; 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- расширение ассортимента дополнительных банковских услуг, которые предоставляются при использовании кредита;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- программы лояльности для постоянных клиентов банка;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- предоставление кредитов на подержанные автомобили, этот сегмент пока практически не охвачен ни кэптивными банками, ни универсальными.</w:t>
      </w:r>
    </w:p>
    <w:p w:rsidR="00A316EE" w:rsidRPr="00737180" w:rsidRDefault="00A316EE" w:rsidP="0073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 xml:space="preserve">В посткризисный период особенно актуальным будет введение программы рефинансирования автокредитов, оформленных в других банках. </w:t>
      </w:r>
    </w:p>
    <w:p w:rsidR="00A316EE" w:rsidRDefault="00A316EE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80">
        <w:rPr>
          <w:rFonts w:ascii="Times New Roman" w:hAnsi="Times New Roman" w:cs="Times New Roman"/>
          <w:sz w:val="24"/>
          <w:szCs w:val="24"/>
        </w:rPr>
        <w:t>Помимо разработки новых программ с автодилерами необходимо постоянно улучшать условия внутри предлагаемых программ.</w:t>
      </w:r>
    </w:p>
    <w:p w:rsidR="002476BC" w:rsidRPr="00B8270A" w:rsidRDefault="002476BC" w:rsidP="00B827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B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476BC" w:rsidRDefault="002476BC" w:rsidP="00B8270A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70A">
        <w:rPr>
          <w:rFonts w:ascii="Times New Roman" w:hAnsi="Times New Roman" w:cs="Times New Roman"/>
          <w:sz w:val="24"/>
          <w:szCs w:val="24"/>
        </w:rPr>
        <w:t>Павловский В. "Кэптивные банки три года назад и сейчас — это небо и земля" [Электронный ресурс] // Газета "Ком</w:t>
      </w:r>
      <w:bookmarkStart w:id="0" w:name="_GoBack"/>
      <w:bookmarkEnd w:id="0"/>
      <w:r w:rsidRPr="00B8270A">
        <w:rPr>
          <w:rFonts w:ascii="Times New Roman" w:hAnsi="Times New Roman" w:cs="Times New Roman"/>
          <w:sz w:val="24"/>
          <w:szCs w:val="24"/>
        </w:rPr>
        <w:t>мерсантъ", №184/П (4725), 03.10.2011</w:t>
      </w:r>
      <w:r w:rsidR="00B8270A" w:rsidRPr="00B8270A">
        <w:rPr>
          <w:rFonts w:ascii="Times New Roman" w:hAnsi="Times New Roman" w:cs="Times New Roman"/>
          <w:sz w:val="24"/>
          <w:szCs w:val="24"/>
        </w:rPr>
        <w:t>. – Режим доступа: http://www.kommersant.ru/doc/1786587 (доступ свободный) - Загл. С экрана. – Яз.рус.</w:t>
      </w:r>
    </w:p>
    <w:sectPr w:rsidR="002476BC" w:rsidSect="000C7E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56" w:rsidRDefault="005E4D56" w:rsidP="000E4605">
      <w:pPr>
        <w:spacing w:after="0" w:line="240" w:lineRule="auto"/>
      </w:pPr>
      <w:r>
        <w:separator/>
      </w:r>
    </w:p>
  </w:endnote>
  <w:endnote w:type="continuationSeparator" w:id="0">
    <w:p w:rsidR="005E4D56" w:rsidRDefault="005E4D56" w:rsidP="000E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56" w:rsidRDefault="005E4D56" w:rsidP="000E4605">
      <w:pPr>
        <w:spacing w:after="0" w:line="240" w:lineRule="auto"/>
      </w:pPr>
      <w:r>
        <w:separator/>
      </w:r>
    </w:p>
  </w:footnote>
  <w:footnote w:type="continuationSeparator" w:id="0">
    <w:p w:rsidR="005E4D56" w:rsidRDefault="005E4D56" w:rsidP="000E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E4C"/>
    <w:multiLevelType w:val="hybridMultilevel"/>
    <w:tmpl w:val="CE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763"/>
    <w:multiLevelType w:val="hybridMultilevel"/>
    <w:tmpl w:val="50B20E6A"/>
    <w:lvl w:ilvl="0" w:tplc="6214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83"/>
    <w:rsid w:val="000C7E0B"/>
    <w:rsid w:val="000E4605"/>
    <w:rsid w:val="002476BC"/>
    <w:rsid w:val="003630E5"/>
    <w:rsid w:val="003B0324"/>
    <w:rsid w:val="00542E0B"/>
    <w:rsid w:val="005E4D56"/>
    <w:rsid w:val="006C249A"/>
    <w:rsid w:val="00700128"/>
    <w:rsid w:val="00737180"/>
    <w:rsid w:val="007B23AD"/>
    <w:rsid w:val="00800269"/>
    <w:rsid w:val="00867459"/>
    <w:rsid w:val="00907DC9"/>
    <w:rsid w:val="00921F4B"/>
    <w:rsid w:val="00972AF3"/>
    <w:rsid w:val="009879E0"/>
    <w:rsid w:val="009E2EE3"/>
    <w:rsid w:val="00A316EE"/>
    <w:rsid w:val="00A74332"/>
    <w:rsid w:val="00B81682"/>
    <w:rsid w:val="00B8270A"/>
    <w:rsid w:val="00BA1A72"/>
    <w:rsid w:val="00C25083"/>
    <w:rsid w:val="00C54446"/>
    <w:rsid w:val="00CC7E44"/>
    <w:rsid w:val="00F34634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6" type="connector" idref="#_x0000_s1036"/>
        <o:r id="V:Rule17" type="connector" idref="#_x0000_s1048"/>
        <o:r id="V:Rule18" type="connector" idref="#_x0000_s1039"/>
        <o:r id="V:Rule19" type="connector" idref="#_x0000_s1046"/>
        <o:r id="V:Rule20" type="connector" idref="#_x0000_s1041"/>
        <o:r id="V:Rule21" type="connector" idref="#_x0000_s1051"/>
        <o:r id="V:Rule22" type="connector" idref="#_x0000_s1038"/>
        <o:r id="V:Rule23" type="connector" idref="#_x0000_s1044"/>
        <o:r id="V:Rule24" type="connector" idref="#_x0000_s1042"/>
        <o:r id="V:Rule25" type="connector" idref="#_x0000_s1037"/>
        <o:r id="V:Rule26" type="connector" idref="#_x0000_s1047"/>
        <o:r id="V:Rule27" type="connector" idref="#_x0000_s1045"/>
        <o:r id="V:Rule28" type="connector" idref="#_x0000_s1043"/>
        <o:r id="V:Rule29" type="connector" idref="#_x0000_s1040"/>
        <o:r id="V:Rule30" type="connector" idref="#_x0000_s1052"/>
        <o:r id="V:Rule31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2"/>
  </w:style>
  <w:style w:type="paragraph" w:styleId="1">
    <w:name w:val="heading 1"/>
    <w:basedOn w:val="a"/>
    <w:link w:val="10"/>
    <w:uiPriority w:val="9"/>
    <w:qFormat/>
    <w:rsid w:val="00CC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otnote reference"/>
    <w:basedOn w:val="a0"/>
    <w:uiPriority w:val="99"/>
    <w:semiHidden/>
    <w:rsid w:val="000E4605"/>
    <w:rPr>
      <w:vertAlign w:val="superscript"/>
    </w:rPr>
  </w:style>
  <w:style w:type="paragraph" w:styleId="a6">
    <w:name w:val="footnote text"/>
    <w:basedOn w:val="a"/>
    <w:link w:val="a7"/>
    <w:unhideWhenUsed/>
    <w:rsid w:val="000E46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E4605"/>
    <w:rPr>
      <w:sz w:val="20"/>
      <w:szCs w:val="20"/>
    </w:rPr>
  </w:style>
  <w:style w:type="character" w:styleId="a8">
    <w:name w:val="Strong"/>
    <w:basedOn w:val="a0"/>
    <w:qFormat/>
    <w:rsid w:val="000E4605"/>
    <w:rPr>
      <w:b/>
      <w:bCs/>
    </w:rPr>
  </w:style>
  <w:style w:type="paragraph" w:styleId="a9">
    <w:name w:val="Normal (Web)"/>
    <w:basedOn w:val="a"/>
    <w:rsid w:val="0097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76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kubarev</cp:lastModifiedBy>
  <cp:revision>10</cp:revision>
  <dcterms:created xsi:type="dcterms:W3CDTF">2012-11-07T18:12:00Z</dcterms:created>
  <dcterms:modified xsi:type="dcterms:W3CDTF">2012-11-13T08:03:00Z</dcterms:modified>
</cp:coreProperties>
</file>