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6" w:rsidRPr="00870F8C" w:rsidRDefault="00EA1E0F" w:rsidP="0087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F8C">
        <w:rPr>
          <w:rFonts w:ascii="Times New Roman" w:hAnsi="Times New Roman" w:cs="Times New Roman"/>
          <w:sz w:val="24"/>
          <w:szCs w:val="24"/>
        </w:rPr>
        <w:t>Многоквартирные жилые дома конца 19-начала 20 веков</w:t>
      </w:r>
    </w:p>
    <w:p w:rsidR="00F26BE6" w:rsidRPr="00870F8C" w:rsidRDefault="006E6EC3" w:rsidP="0087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А.</w:t>
      </w:r>
      <w:r w:rsidR="000C59B4" w:rsidRPr="00870F8C">
        <w:rPr>
          <w:rFonts w:ascii="Times New Roman" w:hAnsi="Times New Roman" w:cs="Times New Roman"/>
          <w:sz w:val="24"/>
          <w:szCs w:val="24"/>
        </w:rPr>
        <w:t xml:space="preserve"> </w:t>
      </w:r>
      <w:r w:rsidR="00EA1E0F" w:rsidRPr="00870F8C">
        <w:rPr>
          <w:rFonts w:ascii="Times New Roman" w:hAnsi="Times New Roman" w:cs="Times New Roman"/>
          <w:sz w:val="24"/>
          <w:szCs w:val="24"/>
        </w:rPr>
        <w:t xml:space="preserve">И. </w:t>
      </w:r>
      <w:r w:rsidR="00F26BE6" w:rsidRPr="00870F8C">
        <w:rPr>
          <w:rFonts w:ascii="Times New Roman" w:hAnsi="Times New Roman" w:cs="Times New Roman"/>
          <w:sz w:val="24"/>
          <w:szCs w:val="24"/>
        </w:rPr>
        <w:t>Москаленко</w:t>
      </w:r>
    </w:p>
    <w:p w:rsidR="00F26BE6" w:rsidRPr="00870F8C" w:rsidRDefault="00EA1E0F" w:rsidP="0087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доц</w:t>
      </w:r>
      <w:r w:rsidR="00F26BE6" w:rsidRPr="00870F8C">
        <w:rPr>
          <w:rFonts w:ascii="Times New Roman" w:hAnsi="Times New Roman" w:cs="Times New Roman"/>
          <w:sz w:val="24"/>
          <w:szCs w:val="24"/>
        </w:rPr>
        <w:t>.</w:t>
      </w:r>
      <w:r w:rsidR="002C72C4" w:rsidRPr="00870F8C">
        <w:rPr>
          <w:rFonts w:ascii="Times New Roman" w:hAnsi="Times New Roman" w:cs="Times New Roman"/>
          <w:sz w:val="24"/>
          <w:szCs w:val="24"/>
        </w:rPr>
        <w:t xml:space="preserve"> </w:t>
      </w:r>
      <w:r w:rsidR="00F26BE6" w:rsidRPr="00870F8C">
        <w:rPr>
          <w:rFonts w:ascii="Times New Roman" w:hAnsi="Times New Roman" w:cs="Times New Roman"/>
          <w:sz w:val="24"/>
          <w:szCs w:val="24"/>
        </w:rPr>
        <w:t xml:space="preserve">каф. </w:t>
      </w:r>
      <w:proofErr w:type="spellStart"/>
      <w:r w:rsidR="00B30435">
        <w:rPr>
          <w:rFonts w:ascii="Times New Roman" w:hAnsi="Times New Roman" w:cs="Times New Roman"/>
          <w:sz w:val="24"/>
          <w:szCs w:val="24"/>
        </w:rPr>
        <w:t>ГСиХ</w:t>
      </w:r>
      <w:proofErr w:type="spellEnd"/>
      <w:r w:rsidR="00B276BB" w:rsidRPr="00870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BE6" w:rsidRPr="00870F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6BE6" w:rsidRPr="00870F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26BE6" w:rsidRPr="00870F8C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F26BE6" w:rsidRPr="00870F8C">
        <w:rPr>
          <w:rFonts w:ascii="Times New Roman" w:hAnsi="Times New Roman" w:cs="Times New Roman"/>
          <w:sz w:val="24"/>
          <w:szCs w:val="24"/>
        </w:rPr>
        <w:t>-на-Дону</w:t>
      </w:r>
    </w:p>
    <w:p w:rsidR="006C72D5" w:rsidRPr="00870F8C" w:rsidRDefault="00660D98" w:rsidP="0087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Многоквартирные жилые дома как вид массовой застройки городов появились в последней четверти 19-го века. В основном это были «доходные дома», т. е. многоква</w:t>
      </w:r>
      <w:r w:rsidRPr="00870F8C">
        <w:rPr>
          <w:rFonts w:ascii="Times New Roman" w:hAnsi="Times New Roman" w:cs="Times New Roman"/>
          <w:sz w:val="24"/>
          <w:szCs w:val="24"/>
        </w:rPr>
        <w:t>р</w:t>
      </w:r>
      <w:r w:rsidRPr="00870F8C">
        <w:rPr>
          <w:rFonts w:ascii="Times New Roman" w:hAnsi="Times New Roman" w:cs="Times New Roman"/>
          <w:sz w:val="24"/>
          <w:szCs w:val="24"/>
        </w:rPr>
        <w:t>тирные многоэтажные дома, квартиры в которых сдавались «в наем».</w:t>
      </w:r>
      <w:r w:rsidR="00EA1E0F" w:rsidRPr="00870F8C">
        <w:rPr>
          <w:rFonts w:ascii="Times New Roman" w:hAnsi="Times New Roman" w:cs="Times New Roman"/>
          <w:sz w:val="24"/>
          <w:szCs w:val="24"/>
        </w:rPr>
        <w:t xml:space="preserve"> Здания строились </w:t>
      </w:r>
      <w:r w:rsidR="000B4F06" w:rsidRPr="00870F8C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EA1E0F" w:rsidRPr="00870F8C">
        <w:rPr>
          <w:rFonts w:ascii="Times New Roman" w:hAnsi="Times New Roman" w:cs="Times New Roman"/>
          <w:sz w:val="24"/>
          <w:szCs w:val="24"/>
        </w:rPr>
        <w:t>высотой в 2</w:t>
      </w:r>
      <w:r w:rsidR="000B4F06" w:rsidRPr="00870F8C">
        <w:rPr>
          <w:rFonts w:ascii="Times New Roman" w:hAnsi="Times New Roman" w:cs="Times New Roman"/>
          <w:sz w:val="24"/>
          <w:szCs w:val="24"/>
        </w:rPr>
        <w:t>÷3 этажа (иногда 4, редко 5 этажей).</w:t>
      </w:r>
      <w:r w:rsidRPr="00870F8C">
        <w:rPr>
          <w:rFonts w:ascii="Times New Roman" w:hAnsi="Times New Roman" w:cs="Times New Roman"/>
          <w:sz w:val="24"/>
          <w:szCs w:val="24"/>
        </w:rPr>
        <w:t xml:space="preserve"> Размеры квартир в этих домах были различные, в основном от 4 до 8 жилых комнат, с кухней и санитарными службами. В первых домах ванных комнат не было</w:t>
      </w:r>
      <w:r w:rsidR="006C72D5" w:rsidRPr="00870F8C">
        <w:rPr>
          <w:rFonts w:ascii="Times New Roman" w:hAnsi="Times New Roman" w:cs="Times New Roman"/>
          <w:sz w:val="24"/>
          <w:szCs w:val="24"/>
        </w:rPr>
        <w:t>, как обязательная часть квартир они появились в самом конце 19-го ÷ начале 20-го веков.</w:t>
      </w:r>
      <w:r w:rsidRPr="00870F8C">
        <w:rPr>
          <w:rFonts w:ascii="Times New Roman" w:hAnsi="Times New Roman" w:cs="Times New Roman"/>
          <w:sz w:val="24"/>
          <w:szCs w:val="24"/>
        </w:rPr>
        <w:t xml:space="preserve"> </w:t>
      </w:r>
      <w:r w:rsidR="006C72D5" w:rsidRPr="00870F8C">
        <w:rPr>
          <w:rFonts w:ascii="Times New Roman" w:hAnsi="Times New Roman" w:cs="Times New Roman"/>
          <w:sz w:val="24"/>
          <w:szCs w:val="24"/>
        </w:rPr>
        <w:t xml:space="preserve">Отопление в этих домах было печное, в кухнях были кухонные (варочные) плиты. </w:t>
      </w:r>
      <w:r w:rsidR="00CF033C" w:rsidRPr="00870F8C">
        <w:rPr>
          <w:rFonts w:ascii="Times New Roman" w:hAnsi="Times New Roman" w:cs="Times New Roman"/>
          <w:sz w:val="24"/>
          <w:szCs w:val="24"/>
        </w:rPr>
        <w:t>Часто кухни вместе с санитарными службами и комн</w:t>
      </w:r>
      <w:r w:rsidR="00CF033C" w:rsidRPr="00870F8C">
        <w:rPr>
          <w:rFonts w:ascii="Times New Roman" w:hAnsi="Times New Roman" w:cs="Times New Roman"/>
          <w:sz w:val="24"/>
          <w:szCs w:val="24"/>
        </w:rPr>
        <w:t>а</w:t>
      </w:r>
      <w:r w:rsidR="00CF033C" w:rsidRPr="00870F8C">
        <w:rPr>
          <w:rFonts w:ascii="Times New Roman" w:hAnsi="Times New Roman" w:cs="Times New Roman"/>
          <w:sz w:val="24"/>
          <w:szCs w:val="24"/>
        </w:rPr>
        <w:t>тами для прислуги выносились в отдельные строительные объемы, пристроенные к о</w:t>
      </w:r>
      <w:r w:rsidR="00CF033C" w:rsidRPr="00870F8C">
        <w:rPr>
          <w:rFonts w:ascii="Times New Roman" w:hAnsi="Times New Roman" w:cs="Times New Roman"/>
          <w:sz w:val="24"/>
          <w:szCs w:val="24"/>
        </w:rPr>
        <w:t>с</w:t>
      </w:r>
      <w:r w:rsidR="00CF033C" w:rsidRPr="00870F8C">
        <w:rPr>
          <w:rFonts w:ascii="Times New Roman" w:hAnsi="Times New Roman" w:cs="Times New Roman"/>
          <w:sz w:val="24"/>
          <w:szCs w:val="24"/>
        </w:rPr>
        <w:t>новному жилому объему здания. Иногда рядом с кухнями устраивались «черные лестн</w:t>
      </w:r>
      <w:r w:rsidR="00CF033C" w:rsidRPr="00870F8C">
        <w:rPr>
          <w:rFonts w:ascii="Times New Roman" w:hAnsi="Times New Roman" w:cs="Times New Roman"/>
          <w:sz w:val="24"/>
          <w:szCs w:val="24"/>
        </w:rPr>
        <w:t>и</w:t>
      </w:r>
      <w:r w:rsidR="00CF033C" w:rsidRPr="00870F8C">
        <w:rPr>
          <w:rFonts w:ascii="Times New Roman" w:hAnsi="Times New Roman" w:cs="Times New Roman"/>
          <w:sz w:val="24"/>
          <w:szCs w:val="24"/>
        </w:rPr>
        <w:t xml:space="preserve">цы» </w:t>
      </w:r>
      <w:r w:rsidR="00870F8C" w:rsidRPr="00870F8C">
        <w:rPr>
          <w:rFonts w:ascii="Times New Roman" w:hAnsi="Times New Roman" w:cs="Times New Roman"/>
          <w:sz w:val="24"/>
          <w:szCs w:val="24"/>
        </w:rPr>
        <w:t xml:space="preserve">(рис. 1). </w:t>
      </w:r>
      <w:r w:rsidR="006C72D5" w:rsidRPr="00870F8C">
        <w:rPr>
          <w:rFonts w:ascii="Times New Roman" w:hAnsi="Times New Roman" w:cs="Times New Roman"/>
          <w:sz w:val="24"/>
          <w:szCs w:val="24"/>
        </w:rPr>
        <w:t>Освещение производилось керосиновыми лампами</w:t>
      </w:r>
      <w:r w:rsidR="007F15B6" w:rsidRPr="00870F8C">
        <w:rPr>
          <w:rFonts w:ascii="Times New Roman" w:hAnsi="Times New Roman" w:cs="Times New Roman"/>
          <w:sz w:val="24"/>
          <w:szCs w:val="24"/>
        </w:rPr>
        <w:t>, электрическое освещ</w:t>
      </w:r>
      <w:r w:rsidR="007F15B6" w:rsidRPr="00870F8C">
        <w:rPr>
          <w:rFonts w:ascii="Times New Roman" w:hAnsi="Times New Roman" w:cs="Times New Roman"/>
          <w:sz w:val="24"/>
          <w:szCs w:val="24"/>
        </w:rPr>
        <w:t>е</w:t>
      </w:r>
      <w:r w:rsidR="007F15B6" w:rsidRPr="00870F8C">
        <w:rPr>
          <w:rFonts w:ascii="Times New Roman" w:hAnsi="Times New Roman" w:cs="Times New Roman"/>
          <w:sz w:val="24"/>
          <w:szCs w:val="24"/>
        </w:rPr>
        <w:t>ние появилось в начале 20-го века. То есть, системы инженерного обеспечения зданий сводились к водопроводу и канализации.</w:t>
      </w:r>
    </w:p>
    <w:p w:rsidR="005E1883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82B" w:rsidRPr="00870F8C" w:rsidRDefault="00EE5112" w:rsidP="0084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297495"/>
            <wp:effectExtent l="19050" t="0" r="3175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2B" w:rsidRPr="00870F8C" w:rsidRDefault="00870F8C" w:rsidP="0087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F8C">
        <w:rPr>
          <w:rFonts w:ascii="Times New Roman" w:eastAsia="Times New Roman" w:hAnsi="Times New Roman" w:cs="Times New Roman"/>
          <w:sz w:val="24"/>
          <w:szCs w:val="24"/>
        </w:rPr>
        <w:t xml:space="preserve">Рис. 1. </w:t>
      </w:r>
      <w:r w:rsidRPr="00870F8C">
        <w:rPr>
          <w:rFonts w:ascii="Times New Roman" w:eastAsia="TimesNewRoman" w:hAnsi="Times New Roman" w:cs="Times New Roman"/>
          <w:sz w:val="24"/>
          <w:szCs w:val="24"/>
        </w:rPr>
        <w:t xml:space="preserve">План </w:t>
      </w:r>
      <w:r w:rsidR="00EE5112">
        <w:rPr>
          <w:rFonts w:ascii="Times New Roman" w:eastAsia="TimesNewRoman" w:hAnsi="Times New Roman" w:cs="Times New Roman"/>
          <w:sz w:val="24"/>
          <w:szCs w:val="24"/>
        </w:rPr>
        <w:t>2</w:t>
      </w:r>
      <w:r w:rsidRPr="00870F8C">
        <w:rPr>
          <w:rFonts w:ascii="Times New Roman" w:eastAsia="TimesNewRoman" w:hAnsi="Times New Roman" w:cs="Times New Roman"/>
          <w:sz w:val="24"/>
          <w:szCs w:val="24"/>
        </w:rPr>
        <w:t>-</w:t>
      </w:r>
      <w:r w:rsidR="00EE5112">
        <w:rPr>
          <w:rFonts w:ascii="Times New Roman" w:eastAsia="TimesNewRoman" w:hAnsi="Times New Roman" w:cs="Times New Roman"/>
          <w:sz w:val="24"/>
          <w:szCs w:val="24"/>
        </w:rPr>
        <w:t>3</w:t>
      </w:r>
      <w:r w:rsidRPr="00870F8C">
        <w:rPr>
          <w:rFonts w:ascii="Times New Roman" w:eastAsia="TimesNewRoman" w:hAnsi="Times New Roman" w:cs="Times New Roman"/>
          <w:sz w:val="24"/>
          <w:szCs w:val="24"/>
        </w:rPr>
        <w:t xml:space="preserve"> этаж</w:t>
      </w:r>
      <w:r w:rsidR="00EE5112">
        <w:rPr>
          <w:rFonts w:ascii="Times New Roman" w:eastAsia="TimesNewRoman" w:hAnsi="Times New Roman" w:cs="Times New Roman"/>
          <w:sz w:val="24"/>
          <w:szCs w:val="24"/>
        </w:rPr>
        <w:t>ей</w:t>
      </w:r>
      <w:r w:rsidRPr="00870F8C">
        <w:rPr>
          <w:rFonts w:ascii="Times New Roman" w:eastAsia="TimesNewRoman" w:hAnsi="Times New Roman" w:cs="Times New Roman"/>
          <w:sz w:val="24"/>
          <w:szCs w:val="24"/>
        </w:rPr>
        <w:t xml:space="preserve"> доходного дома</w:t>
      </w:r>
    </w:p>
    <w:p w:rsidR="00870F8C" w:rsidRDefault="00870F8C" w:rsidP="0084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883" w:rsidRPr="00870F8C" w:rsidRDefault="005E1883" w:rsidP="005E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 xml:space="preserve">Сети водоснабжения и канализации выполнялись с высоким качеством и высокой степенью надежности (городской водопровод в г. Ростове-на-Дону, построенный в самом </w:t>
      </w:r>
      <w:r w:rsidRPr="00870F8C">
        <w:rPr>
          <w:rFonts w:ascii="Times New Roman" w:hAnsi="Times New Roman" w:cs="Times New Roman"/>
          <w:sz w:val="24"/>
          <w:szCs w:val="24"/>
        </w:rPr>
        <w:lastRenderedPageBreak/>
        <w:t>начале 20-го века, работал до середины 60-х годов 20-го века). Утечки из этих систем б</w:t>
      </w:r>
      <w:r w:rsidRPr="00870F8C">
        <w:rPr>
          <w:rFonts w:ascii="Times New Roman" w:hAnsi="Times New Roman" w:cs="Times New Roman"/>
          <w:sz w:val="24"/>
          <w:szCs w:val="24"/>
        </w:rPr>
        <w:t>ы</w:t>
      </w:r>
      <w:r w:rsidRPr="00870F8C">
        <w:rPr>
          <w:rFonts w:ascii="Times New Roman" w:hAnsi="Times New Roman" w:cs="Times New Roman"/>
          <w:sz w:val="24"/>
          <w:szCs w:val="24"/>
        </w:rPr>
        <w:t xml:space="preserve">ли весьма незначительны (по водопроводу эта цифра составляла 1-2%). </w:t>
      </w:r>
    </w:p>
    <w:p w:rsidR="005E1883" w:rsidRPr="00870F8C" w:rsidRDefault="005E1883" w:rsidP="005E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Все вышеупомянутое позволяло при строительстве зданий применять более пр</w:t>
      </w:r>
      <w:r w:rsidRPr="00870F8C">
        <w:rPr>
          <w:rFonts w:ascii="Times New Roman" w:hAnsi="Times New Roman" w:cs="Times New Roman"/>
          <w:sz w:val="24"/>
          <w:szCs w:val="24"/>
        </w:rPr>
        <w:t>о</w:t>
      </w:r>
      <w:r w:rsidRPr="00870F8C">
        <w:rPr>
          <w:rFonts w:ascii="Times New Roman" w:hAnsi="Times New Roman" w:cs="Times New Roman"/>
          <w:sz w:val="24"/>
          <w:szCs w:val="24"/>
        </w:rPr>
        <w:t>стые конструктивные решения по сравнению с теми, которые приняты в настоящее время:</w:t>
      </w:r>
    </w:p>
    <w:p w:rsidR="005E1883" w:rsidRPr="00870F8C" w:rsidRDefault="005E1883" w:rsidP="005E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- Здания строились на ленточных фундаментах.</w:t>
      </w:r>
    </w:p>
    <w:p w:rsidR="005E1883" w:rsidRPr="00870F8C" w:rsidRDefault="005E1883" w:rsidP="005E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- Наружные несущие стены образовывали сплошной замкнутый контур сложного в плане очертания; внутренние несущие стены были непрямолинейны в плане и часто были незамкнуты.</w:t>
      </w:r>
    </w:p>
    <w:p w:rsidR="005E1883" w:rsidRPr="00870F8C" w:rsidRDefault="005E1883" w:rsidP="005E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- В качестве внутренних несущих стен применялись деревянные перегородки из вертикально поставленных толстых досок.</w:t>
      </w:r>
    </w:p>
    <w:p w:rsidR="005E1883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- В конце 19-го века в 2-3 этажных домах устраивались деревянные лестницы, лестничные площадки также были деревянными; стены лестничных клеток частично в</w:t>
      </w:r>
      <w:r w:rsidRPr="00870F8C">
        <w:rPr>
          <w:rFonts w:ascii="Times New Roman" w:hAnsi="Times New Roman" w:cs="Times New Roman"/>
          <w:sz w:val="24"/>
          <w:szCs w:val="24"/>
        </w:rPr>
        <w:t>ы</w:t>
      </w:r>
      <w:r w:rsidRPr="00870F8C">
        <w:rPr>
          <w:rFonts w:ascii="Times New Roman" w:hAnsi="Times New Roman" w:cs="Times New Roman"/>
          <w:sz w:val="24"/>
          <w:szCs w:val="24"/>
        </w:rPr>
        <w:t>полнялись из дощатых перегородок (нарушались требования эвакуации). Обязательное требование к устройству каменных лестниц и выгораживанию лестниц кирпичными (несгораемыми) стенами появилось в первые годы 20-го века.</w:t>
      </w:r>
    </w:p>
    <w:p w:rsidR="005E1883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Октябрьской революции 1917 г. и последующей гражданской войны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словие людей, живших в доходных домах, почти полностью исчезло (были ликвидиров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ны или уехали из страны). Общество в значительной степени перемешалось. Часть сел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ского населения перебралось в города. Часть городского населения была направлена «в деревню», для пролетаризации сельского хозяйства (движение 25- и 30- тысячников). Население городов резко увеличилось. Потребовалось много нового жилья.</w:t>
      </w:r>
    </w:p>
    <w:p w:rsidR="005E1883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проблема решалась двумя способами: использованием существующих зданий и строительством новых жилых домов.</w:t>
      </w:r>
    </w:p>
    <w:p w:rsidR="005E1883" w:rsidRPr="00F363C0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C0">
        <w:rPr>
          <w:rFonts w:ascii="Times New Roman" w:eastAsia="Times New Roman" w:hAnsi="Times New Roman" w:cs="Times New Roman"/>
          <w:sz w:val="24"/>
          <w:szCs w:val="24"/>
        </w:rPr>
        <w:t>В соответствии с декретами «О социализации земли» (от 19.02.1918г.) и «Об о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мене права частной собственности на недвижимость в городах» (от 20.08.1918г.) началась муниципализация жилищ, изменявшая социальную структуру городского расселения в соответствии с уравнительным принципом «военного коммунизма» («отобрать и разд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лить»). В крупные буржуазные жилища вселялись по несколько семей из рабочих казарм, бараков, подвалов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мест проживания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. К 1924 г. в Москве было переселено около 500 тыс. человек, в Петрограде около 300 тыс. человек.</w:t>
      </w:r>
    </w:p>
    <w:p w:rsidR="005E1883" w:rsidRPr="00F363C0" w:rsidRDefault="00A755F7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этих условиях</w:t>
      </w:r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 складывались новые формы общежития. В бывших доходных д</w:t>
      </w:r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мах создавались </w:t>
      </w:r>
      <w:proofErr w:type="gram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бытовые</w:t>
      </w:r>
      <w:proofErr w:type="gram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комунны</w:t>
      </w:r>
      <w:proofErr w:type="spell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 с общественными кухнями и столовыми, прачечными, детскими садами, красными уголками. В Москве в 1921 г. было 865 </w:t>
      </w:r>
      <w:proofErr w:type="gram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бытовых</w:t>
      </w:r>
      <w:proofErr w:type="gram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комунн</w:t>
      </w:r>
      <w:proofErr w:type="spell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. В Харькове в 1922 г. было 242 </w:t>
      </w:r>
      <w:proofErr w:type="gram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бытовые</w:t>
      </w:r>
      <w:proofErr w:type="gram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>комунны</w:t>
      </w:r>
      <w:proofErr w:type="spellEnd"/>
      <w:r w:rsidR="005E1883" w:rsidRPr="00F36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1883" w:rsidRPr="00F363C0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изменилась идеология общества.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 xml:space="preserve"> Идеология ставила себя выше объе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тивных обстоятельств. Вера в возможность их подчинения превращала идеологию в осн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ву существования абсолютно всего, в том числе и архитектуры. Стратегия определяла не только новое устройство общественных механизмов, но и нового человека, сознание к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торого не зависело от прошлого и его традиций. Очередность целей начиналось с разр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шения старого мира; затем предполагалось строительство нового</w:t>
      </w:r>
      <w:r w:rsidR="00181846">
        <w:rPr>
          <w:rFonts w:ascii="Times New Roman" w:eastAsia="Times New Roman" w:hAnsi="Times New Roman" w:cs="Times New Roman"/>
          <w:sz w:val="24"/>
          <w:szCs w:val="24"/>
        </w:rPr>
        <w:t xml:space="preserve"> мира как бы «с чистого листа».</w:t>
      </w:r>
    </w:p>
    <w:p w:rsidR="005E1883" w:rsidRPr="005E1883" w:rsidRDefault="005E1883" w:rsidP="005E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83">
        <w:rPr>
          <w:rFonts w:ascii="Times New Roman" w:eastAsia="Times New Roman" w:hAnsi="Times New Roman" w:cs="Times New Roman"/>
          <w:sz w:val="24"/>
          <w:szCs w:val="24"/>
        </w:rPr>
        <w:t>Требования индустриализации строительства повлекло за собой расширение сущ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ствующей стандартизации, появление и внедрение новых стандартов, типизацию соор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жений. Велась планомерная разработка стандартов жилища. Стандарт предполагал че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кую модель жизненной ситуации. Ее однозначность закреплялась</w:t>
      </w:r>
      <w:r w:rsidR="008E4753">
        <w:rPr>
          <w:rFonts w:ascii="Times New Roman" w:eastAsia="Times New Roman" w:hAnsi="Times New Roman" w:cs="Times New Roman"/>
          <w:sz w:val="24"/>
          <w:szCs w:val="24"/>
        </w:rPr>
        <w:t xml:space="preserve"> наборами встроенных предметов.</w:t>
      </w:r>
    </w:p>
    <w:p w:rsidR="005E1883" w:rsidRDefault="005E1883" w:rsidP="008E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83">
        <w:rPr>
          <w:rFonts w:ascii="Times New Roman" w:eastAsia="Times New Roman" w:hAnsi="Times New Roman" w:cs="Times New Roman"/>
          <w:sz w:val="24"/>
          <w:szCs w:val="24"/>
        </w:rPr>
        <w:t>В условиях жестких экономических ограничений программный практицизм ко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структивистов и используемые ими аскетичные формы получили поддержку в общ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ственном мнении (хотя простота подчас была не метафорой «духа эпохи», а следствием реальной бедности). Функциональный метод жестко ограничен ситуацией. С первых п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слереволюционных лет возник социальный заказ, порожденный стихийным возникнов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 xml:space="preserve">нием бытовых </w:t>
      </w:r>
      <w:proofErr w:type="spellStart"/>
      <w:r w:rsidRPr="005E1883">
        <w:rPr>
          <w:rFonts w:ascii="Times New Roman" w:eastAsia="Times New Roman" w:hAnsi="Times New Roman" w:cs="Times New Roman"/>
          <w:sz w:val="24"/>
          <w:szCs w:val="24"/>
        </w:rPr>
        <w:t>комунн</w:t>
      </w:r>
      <w:proofErr w:type="spellEnd"/>
      <w:r w:rsidRPr="005E1883">
        <w:rPr>
          <w:rFonts w:ascii="Times New Roman" w:eastAsia="Times New Roman" w:hAnsi="Times New Roman" w:cs="Times New Roman"/>
          <w:sz w:val="24"/>
          <w:szCs w:val="24"/>
        </w:rPr>
        <w:t>. Как правило, они были неустойчивы, и распадались вместе с ух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883">
        <w:rPr>
          <w:rFonts w:ascii="Times New Roman" w:eastAsia="Times New Roman" w:hAnsi="Times New Roman" w:cs="Times New Roman"/>
          <w:sz w:val="24"/>
          <w:szCs w:val="24"/>
        </w:rPr>
        <w:lastRenderedPageBreak/>
        <w:t>дом экстремальных ситуаций времен гражданской войны. Но программой РК</w:t>
      </w:r>
      <w:proofErr w:type="gramStart"/>
      <w:r w:rsidRPr="005E1883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5E1883">
        <w:rPr>
          <w:rFonts w:ascii="Times New Roman" w:eastAsia="Times New Roman" w:hAnsi="Times New Roman" w:cs="Times New Roman"/>
          <w:sz w:val="24"/>
          <w:szCs w:val="24"/>
        </w:rPr>
        <w:t xml:space="preserve">б) (март 1918 г.) образование системы </w:t>
      </w:r>
      <w:proofErr w:type="spellStart"/>
      <w:r w:rsidRPr="005E1883">
        <w:rPr>
          <w:rFonts w:ascii="Times New Roman" w:eastAsia="Times New Roman" w:hAnsi="Times New Roman" w:cs="Times New Roman"/>
          <w:sz w:val="24"/>
          <w:szCs w:val="24"/>
        </w:rPr>
        <w:t>комунн</w:t>
      </w:r>
      <w:proofErr w:type="spellEnd"/>
      <w:r w:rsidRPr="005E1883">
        <w:rPr>
          <w:rFonts w:ascii="Times New Roman" w:eastAsia="Times New Roman" w:hAnsi="Times New Roman" w:cs="Times New Roman"/>
          <w:sz w:val="24"/>
          <w:szCs w:val="24"/>
        </w:rPr>
        <w:t xml:space="preserve"> было провозглашено частью стратегического плана построения общества.</w:t>
      </w:r>
    </w:p>
    <w:p w:rsidR="008E4753" w:rsidRDefault="008E4753" w:rsidP="008E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3">
        <w:rPr>
          <w:rFonts w:ascii="Times New Roman" w:eastAsia="Times New Roman" w:hAnsi="Times New Roman" w:cs="Times New Roman"/>
          <w:sz w:val="24"/>
          <w:szCs w:val="24"/>
        </w:rPr>
        <w:t>Здания, построенные в стиле конструктивизма, были в основном трех - пятиэта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ные, кирпичные. Дома рассчитывались на большое количество проживающих и состояли из большого количества отдельных секций, часто прямоугольной (или близкой к ней) формы в плане. Планировка каждой секции коридорная, квартиры коммунальные; кухни, санузлы и </w:t>
      </w:r>
      <w:proofErr w:type="gramStart"/>
      <w:r w:rsidRPr="008E4753">
        <w:rPr>
          <w:rFonts w:ascii="Times New Roman" w:eastAsia="Times New Roman" w:hAnsi="Times New Roman" w:cs="Times New Roman"/>
          <w:sz w:val="24"/>
          <w:szCs w:val="24"/>
        </w:rPr>
        <w:t>ванные</w:t>
      </w:r>
      <w:proofErr w:type="gramEnd"/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 общие на несколько квартир. Мокрые 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кухни 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устраивались возле стен лестничных клеток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 в местах примыкания к торцовым стенам. Лестничные клетки чаще всего располагались в здании</w:t>
      </w:r>
      <w:r w:rsidR="003A1D7D">
        <w:rPr>
          <w:rFonts w:ascii="Times New Roman" w:eastAsia="Times New Roman" w:hAnsi="Times New Roman" w:cs="Times New Roman"/>
          <w:sz w:val="24"/>
          <w:szCs w:val="24"/>
        </w:rPr>
        <w:t xml:space="preserve"> в торцах секций,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 перпендикулярно к продол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ным стенам, причем промежуточные площадки примыкают к наружным стенам, а эта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ные площадки обращены к внутренней стороне здания. </w:t>
      </w:r>
    </w:p>
    <w:p w:rsidR="00E977CE" w:rsidRPr="008E4753" w:rsidRDefault="00E977CE" w:rsidP="008E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753" w:rsidRDefault="000F5C75" w:rsidP="000F5C75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F5C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5862160"/>
            <wp:effectExtent l="19050" t="0" r="3175" b="0"/>
            <wp:docPr id="35" name="Рисунок 32" descr="D:\docs\Новая папка (2)\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s\Новая папка (2)\2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75" w:rsidRPr="008E4753" w:rsidRDefault="000F5C75" w:rsidP="000F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C75">
        <w:rPr>
          <w:rFonts w:ascii="Times New Roman" w:eastAsia="Times New Roman" w:hAnsi="Times New Roman" w:cs="Times New Roman"/>
          <w:sz w:val="24"/>
          <w:szCs w:val="24"/>
        </w:rPr>
        <w:t>Рис 2. Трехэтажное здание с прямоугольными прогонами и с перекрытиями по деревя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ным балкам</w:t>
      </w:r>
    </w:p>
    <w:p w:rsidR="005E1883" w:rsidRDefault="005E1883" w:rsidP="005E1883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977CE" w:rsidRDefault="00E977CE" w:rsidP="00E9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3">
        <w:rPr>
          <w:rFonts w:ascii="Times New Roman" w:eastAsia="Times New Roman" w:hAnsi="Times New Roman" w:cs="Times New Roman"/>
          <w:sz w:val="24"/>
          <w:szCs w:val="24"/>
        </w:rPr>
        <w:t>Конструктивная система – 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 xml:space="preserve"> с несущими продольными стенами. В здании имелось три продольные несущие стены: две наружные и одна внутренняя. Наружные стены сплошные, с оконными проемами (балконов в квартирах не было). Устойчивость 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здания в продольном направлении обеспечивалась наружными продольными несущими стенами, в поперечном направлении – наружными торцовыми стенами и стенами лес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753">
        <w:rPr>
          <w:rFonts w:ascii="Times New Roman" w:eastAsia="Times New Roman" w:hAnsi="Times New Roman" w:cs="Times New Roman"/>
          <w:sz w:val="24"/>
          <w:szCs w:val="24"/>
        </w:rPr>
        <w:t>ничных клеток. Подвалы под всем зданием.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 есть, в этих зданиях впервые появились конструктивные новшества в виде ядер жесткости (лестничные клетки), жесткой несущей и ограждающей оболочки (наружные несущие стены),</w:t>
      </w:r>
      <w:r w:rsidR="00A15008">
        <w:rPr>
          <w:rFonts w:ascii="Times New Roman" w:eastAsia="Times New Roman" w:hAnsi="Times New Roman" w:cs="Times New Roman"/>
          <w:sz w:val="24"/>
          <w:szCs w:val="24"/>
        </w:rPr>
        <w:t xml:space="preserve"> стоечно-балочной системы,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кальных коммуникационных коридоров</w:t>
      </w:r>
      <w:r w:rsidR="00A15008">
        <w:rPr>
          <w:rFonts w:ascii="Times New Roman" w:eastAsia="Times New Roman" w:hAnsi="Times New Roman" w:cs="Times New Roman"/>
          <w:sz w:val="24"/>
          <w:szCs w:val="24"/>
        </w:rPr>
        <w:t>, облегченных перегородок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7CE" w:rsidRPr="003A1D7D" w:rsidRDefault="00E977CE" w:rsidP="00E9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927">
        <w:rPr>
          <w:rFonts w:ascii="Times New Roman" w:eastAsia="Times New Roman" w:hAnsi="Times New Roman" w:cs="Times New Roman"/>
          <w:sz w:val="24"/>
          <w:szCs w:val="24"/>
        </w:rPr>
        <w:t>Стены наружного контура из сплошной кирпичной кладки толщиной в два кирпича (510 мм), оштукатурены изнутри. Межэтажные участки (от верха оконных проемов ни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него этажа до низа оконных проемов верхнего этажа) выполнялись из более дешевого с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 xml:space="preserve">ликатного кирпича, межоконные простенки клались из более прочного красного кирпича. 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>Внутренняя несущая стена выполнялась толщиной в полтора кирпича (380 мм) и пре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>ставляла собой ряд кирпичных столбов (красного кирпича) из сплошной кирпичной кла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>ки, соединенных между собой в уровне перекрытий главными балками. Размеры столбов в плане от 1.5*4.0 кирпича (380*1030 мм) до 1.5*4.0 кирпича (380*1290 мм). Расстояние между столбами (в чистоте) было от 1.55 до 3.1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2)</w:t>
      </w:r>
      <w:r w:rsidRPr="003A1D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77CE" w:rsidRDefault="00E977CE" w:rsidP="00E9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Перекрытия выполнялись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деревянными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 xml:space="preserve"> Главные балки (прогоны) выполнялись деревянными и заделывались в кладку столбов на глубину одного кирпича (250 мм). Ко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 xml:space="preserve">цы балок обертывались (с боковых поверхностей, но не с торца) войлоком, смоченным в </w:t>
      </w:r>
      <w:proofErr w:type="gramStart"/>
      <w:r w:rsidRPr="00433927">
        <w:rPr>
          <w:rFonts w:ascii="Times New Roman" w:eastAsia="Times New Roman" w:hAnsi="Times New Roman" w:cs="Times New Roman"/>
          <w:sz w:val="24"/>
          <w:szCs w:val="24"/>
        </w:rPr>
        <w:t>глиняном растворе</w:t>
      </w:r>
      <w:proofErr w:type="gramEnd"/>
      <w:r w:rsidRPr="00433927">
        <w:rPr>
          <w:rFonts w:ascii="Times New Roman" w:eastAsia="Times New Roman" w:hAnsi="Times New Roman" w:cs="Times New Roman"/>
          <w:sz w:val="24"/>
          <w:szCs w:val="24"/>
        </w:rPr>
        <w:t xml:space="preserve"> и толем, а по торцам оставлялся воздушный зазор глубиной 30 мм и торцы не изолировались. После установки балок гнезда в кладке заделывались цементно-песчаным (цементно-известковым) раствором. Иногда главные балки были круглого сеч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927">
        <w:rPr>
          <w:rFonts w:ascii="Times New Roman" w:eastAsia="Times New Roman" w:hAnsi="Times New Roman" w:cs="Times New Roman"/>
          <w:sz w:val="24"/>
          <w:szCs w:val="24"/>
        </w:rPr>
        <w:t>ния, а чаще обтесанные на два канта (сверху и снизу). По главным балкам устраивались межэтажные перекрытия (по второстепенным балкам).</w:t>
      </w:r>
    </w:p>
    <w:p w:rsidR="00E977CE" w:rsidRPr="00433927" w:rsidRDefault="00E977CE" w:rsidP="00E9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C75">
        <w:rPr>
          <w:rFonts w:ascii="Times New Roman" w:eastAsia="Times New Roman" w:hAnsi="Times New Roman" w:cs="Times New Roman"/>
          <w:sz w:val="24"/>
          <w:szCs w:val="24"/>
        </w:rPr>
        <w:t>Под «мокрыми» помещениями (санузлы и ванные) устраивались монолитные жел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зобетонные перекрытия по стальным балкам, заделанным в кирпичную кладку стен. П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рекрытия выполнялись из тяжелого бетона марки 70 или 90, армированного вязаной се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кой из круглой арматуры «катанки» (</w:t>
      </w:r>
      <w:proofErr w:type="spellStart"/>
      <w:proofErr w:type="gramStart"/>
      <w:r w:rsidRPr="000F5C7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 3) ячейкой от 100*100 до 150*150 мм. Перекр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тия выполнялись без засыпки (сверху) и штукатурки потолка (снизу). Часто снизу по б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тону выполнялась затирка и побелка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потолка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; полы по бетону выполнялись из цементно-песчаного раствора с </w:t>
      </w:r>
      <w:proofErr w:type="spellStart"/>
      <w:r w:rsidRPr="000F5C75">
        <w:rPr>
          <w:rFonts w:ascii="Times New Roman" w:eastAsia="Times New Roman" w:hAnsi="Times New Roman" w:cs="Times New Roman"/>
          <w:sz w:val="24"/>
          <w:szCs w:val="24"/>
        </w:rPr>
        <w:t>железнением</w:t>
      </w:r>
      <w:proofErr w:type="spellEnd"/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 поверхности.</w:t>
      </w:r>
    </w:p>
    <w:p w:rsidR="00E977CE" w:rsidRPr="000F5C75" w:rsidRDefault="00E977CE" w:rsidP="00E9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ерегородки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выполнялись </w:t>
      </w:r>
      <w:proofErr w:type="spellStart"/>
      <w:r w:rsidRPr="000F5C75">
        <w:rPr>
          <w:rFonts w:ascii="Times New Roman" w:eastAsia="Times New Roman" w:hAnsi="Times New Roman" w:cs="Times New Roman"/>
          <w:sz w:val="24"/>
          <w:szCs w:val="24"/>
        </w:rPr>
        <w:t>шлакозасыпны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 по деревянному каркасу. Стойки ка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каса из бруса сечением 90*50 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(иногда 100*40 мм)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 шагом 700÷900 мм ставились вра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пор между балками (прогонами) перекрытий. Каркас обшивался с обеих сторон обрезн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5C75">
        <w:rPr>
          <w:rFonts w:ascii="Times New Roman" w:eastAsia="Times New Roman" w:hAnsi="Times New Roman" w:cs="Times New Roman"/>
          <w:sz w:val="24"/>
          <w:szCs w:val="24"/>
        </w:rPr>
        <w:t xml:space="preserve">ми (иногда необрезными) досками толщиной 16 мм. Все это обшивалось дранкой с обеих сторон и оштукатуривалось известковым раствором. </w:t>
      </w:r>
    </w:p>
    <w:p w:rsidR="005E1883" w:rsidRDefault="00927FDB" w:rsidP="005E1883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основы планировочных и конструктивных решений, а также конструктивные схемы зданий, которые строились в конце 20-го века и строятся в наст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ящее время, оформились в первой половине 20-го века.</w:t>
      </w:r>
    </w:p>
    <w:p w:rsidR="00D05CBD" w:rsidRDefault="00D05CBD" w:rsidP="005E1883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D05CBD" w:rsidRDefault="00D05CBD" w:rsidP="005E1883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D05CBD" w:rsidRDefault="00D05CBD" w:rsidP="00D05CBD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05CBD" w:rsidRPr="00D05CBD" w:rsidRDefault="00D05CBD" w:rsidP="00D05CB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8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18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Иконников «Архитектура ХХ века. Утопии и реальность» том I. М.: Прогресс-Традиция, 2001, - 656 с. 1055 ил.</w:t>
      </w:r>
    </w:p>
    <w:p w:rsidR="00D05CBD" w:rsidRDefault="00D05CBD" w:rsidP="00D05CB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18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D05CBD">
        <w:rPr>
          <w:rFonts w:ascii="Times New Roman" w:eastAsia="Times New Roman" w:hAnsi="Times New Roman" w:cs="Times New Roman"/>
          <w:sz w:val="24"/>
          <w:szCs w:val="24"/>
        </w:rPr>
        <w:t>Серк</w:t>
      </w:r>
      <w:proofErr w:type="spellEnd"/>
      <w:r w:rsidRPr="00D05CBD">
        <w:rPr>
          <w:rFonts w:ascii="Times New Roman" w:eastAsia="Times New Roman" w:hAnsi="Times New Roman" w:cs="Times New Roman"/>
          <w:sz w:val="24"/>
          <w:szCs w:val="24"/>
        </w:rPr>
        <w:t xml:space="preserve"> «Курс архитектуры. Гражданские и промышленные здания» том I. Ко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структивные схемы и элементы гражданского строительства. М.: ГОССТРОЙИЗДАТ, 1938, - 440 с. 409 ил.</w:t>
      </w:r>
    </w:p>
    <w:p w:rsidR="00D05CBD" w:rsidRPr="00D05CBD" w:rsidRDefault="00D05CBD" w:rsidP="00D05CB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8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CBD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D05CBD">
        <w:rPr>
          <w:rFonts w:ascii="Times New Roman" w:eastAsia="Times New Roman" w:hAnsi="Times New Roman" w:cs="Times New Roman"/>
          <w:sz w:val="24"/>
          <w:szCs w:val="24"/>
        </w:rPr>
        <w:t>Тилинский</w:t>
      </w:r>
      <w:proofErr w:type="spellEnd"/>
      <w:r w:rsidRPr="00D05CBD">
        <w:rPr>
          <w:rFonts w:ascii="Times New Roman" w:eastAsia="Times New Roman" w:hAnsi="Times New Roman" w:cs="Times New Roman"/>
          <w:sz w:val="24"/>
          <w:szCs w:val="24"/>
        </w:rPr>
        <w:t xml:space="preserve"> «Руководство для проектирования и постройки зданий» СПБ</w:t>
      </w:r>
      <w:proofErr w:type="gramStart"/>
      <w:r w:rsidRPr="00D05CB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05CBD">
        <w:rPr>
          <w:rFonts w:ascii="Times New Roman" w:eastAsia="Times New Roman" w:hAnsi="Times New Roman" w:cs="Times New Roman"/>
          <w:sz w:val="24"/>
          <w:szCs w:val="24"/>
        </w:rPr>
        <w:t>Издание А.С. Суворина, 1911, - 422 с. 597 ил. 239 черт.</w:t>
      </w:r>
    </w:p>
    <w:p w:rsidR="00D05CBD" w:rsidRPr="00870F8C" w:rsidRDefault="00D05CBD" w:rsidP="00D05CBD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sectPr w:rsidR="00D05CBD" w:rsidRPr="00870F8C" w:rsidSect="00D5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D8" w:rsidRDefault="006576D8" w:rsidP="00965F28">
      <w:pPr>
        <w:spacing w:after="0" w:line="240" w:lineRule="auto"/>
      </w:pPr>
      <w:r>
        <w:separator/>
      </w:r>
    </w:p>
  </w:endnote>
  <w:endnote w:type="continuationSeparator" w:id="0">
    <w:p w:rsidR="006576D8" w:rsidRDefault="006576D8" w:rsidP="009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D8" w:rsidRDefault="006576D8" w:rsidP="00965F28">
      <w:pPr>
        <w:spacing w:after="0" w:line="240" w:lineRule="auto"/>
      </w:pPr>
      <w:r>
        <w:separator/>
      </w:r>
    </w:p>
  </w:footnote>
  <w:footnote w:type="continuationSeparator" w:id="0">
    <w:p w:rsidR="006576D8" w:rsidRDefault="006576D8" w:rsidP="0096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B57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lef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D"/>
    <w:rsid w:val="00033B01"/>
    <w:rsid w:val="000721F3"/>
    <w:rsid w:val="000B4F06"/>
    <w:rsid w:val="000C59B4"/>
    <w:rsid w:val="000F5C75"/>
    <w:rsid w:val="001612F8"/>
    <w:rsid w:val="00181846"/>
    <w:rsid w:val="002C72C4"/>
    <w:rsid w:val="002F029F"/>
    <w:rsid w:val="003A1D7D"/>
    <w:rsid w:val="003C324D"/>
    <w:rsid w:val="003F3359"/>
    <w:rsid w:val="00433927"/>
    <w:rsid w:val="00586352"/>
    <w:rsid w:val="005E1883"/>
    <w:rsid w:val="005E5004"/>
    <w:rsid w:val="00604658"/>
    <w:rsid w:val="00637279"/>
    <w:rsid w:val="006576D8"/>
    <w:rsid w:val="0066016E"/>
    <w:rsid w:val="00660D98"/>
    <w:rsid w:val="006C72D5"/>
    <w:rsid w:val="006E6162"/>
    <w:rsid w:val="006E6EC3"/>
    <w:rsid w:val="007F15B6"/>
    <w:rsid w:val="0084182B"/>
    <w:rsid w:val="00870F8C"/>
    <w:rsid w:val="008E4753"/>
    <w:rsid w:val="00927FDB"/>
    <w:rsid w:val="00965F28"/>
    <w:rsid w:val="00994315"/>
    <w:rsid w:val="009D0368"/>
    <w:rsid w:val="00A15008"/>
    <w:rsid w:val="00A755F7"/>
    <w:rsid w:val="00A76371"/>
    <w:rsid w:val="00AD046B"/>
    <w:rsid w:val="00B10426"/>
    <w:rsid w:val="00B276BB"/>
    <w:rsid w:val="00B30435"/>
    <w:rsid w:val="00BC2E83"/>
    <w:rsid w:val="00C9338D"/>
    <w:rsid w:val="00CC45B0"/>
    <w:rsid w:val="00CF033C"/>
    <w:rsid w:val="00D05CBD"/>
    <w:rsid w:val="00D5079F"/>
    <w:rsid w:val="00DA11D1"/>
    <w:rsid w:val="00E2153B"/>
    <w:rsid w:val="00E977CE"/>
    <w:rsid w:val="00EA1E0F"/>
    <w:rsid w:val="00EA2BC2"/>
    <w:rsid w:val="00EE5112"/>
    <w:rsid w:val="00F26BE6"/>
    <w:rsid w:val="00F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5F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65F2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F28"/>
    <w:rPr>
      <w:vertAlign w:val="superscript"/>
    </w:rPr>
  </w:style>
  <w:style w:type="paragraph" w:styleId="a6">
    <w:name w:val="List Paragraph"/>
    <w:basedOn w:val="a"/>
    <w:uiPriority w:val="34"/>
    <w:qFormat/>
    <w:rsid w:val="00965F2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5F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65F2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F28"/>
    <w:rPr>
      <w:vertAlign w:val="superscript"/>
    </w:rPr>
  </w:style>
  <w:style w:type="paragraph" w:styleId="a6">
    <w:name w:val="List Paragraph"/>
    <w:basedOn w:val="a"/>
    <w:uiPriority w:val="34"/>
    <w:qFormat/>
    <w:rsid w:val="00965F2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Tomashuk</cp:lastModifiedBy>
  <cp:revision>2</cp:revision>
  <dcterms:created xsi:type="dcterms:W3CDTF">2012-09-11T11:56:00Z</dcterms:created>
  <dcterms:modified xsi:type="dcterms:W3CDTF">2012-09-11T11:56:00Z</dcterms:modified>
</cp:coreProperties>
</file>