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6" w:rsidRDefault="001623B8" w:rsidP="002A29B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</w:t>
      </w:r>
      <w:r w:rsidR="00DE26C1">
        <w:rPr>
          <w:b/>
          <w:sz w:val="28"/>
          <w:szCs w:val="28"/>
        </w:rPr>
        <w:t>вестиции в условиях риска и неопределенности</w:t>
      </w:r>
    </w:p>
    <w:p w:rsidR="008D0888" w:rsidRPr="000F5640" w:rsidRDefault="008D0888" w:rsidP="002A29B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</w:p>
    <w:p w:rsidR="005F4CFB" w:rsidRPr="008D0888" w:rsidRDefault="005F4CFB" w:rsidP="008D0888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D0888">
        <w:rPr>
          <w:b/>
          <w:sz w:val="28"/>
          <w:szCs w:val="28"/>
        </w:rPr>
        <w:t>О.А. Побег</w:t>
      </w:r>
      <w:r w:rsidR="0099736C" w:rsidRPr="008D0888">
        <w:rPr>
          <w:b/>
          <w:sz w:val="28"/>
          <w:szCs w:val="28"/>
        </w:rPr>
        <w:t>айлов</w:t>
      </w:r>
    </w:p>
    <w:p w:rsidR="008D0888" w:rsidRPr="00FD08A6" w:rsidRDefault="008D0888" w:rsidP="008D0888">
      <w:pPr>
        <w:spacing w:line="276" w:lineRule="auto"/>
        <w:ind w:firstLine="426"/>
        <w:jc w:val="center"/>
        <w:rPr>
          <w:sz w:val="28"/>
          <w:szCs w:val="28"/>
        </w:rPr>
      </w:pP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Количество инвестиций, направляемых на модернизацию и реконс</w:t>
      </w:r>
      <w:r w:rsidRPr="00B14502">
        <w:rPr>
          <w:rStyle w:val="FontStyle24"/>
          <w:sz w:val="28"/>
          <w:szCs w:val="28"/>
        </w:rPr>
        <w:t>т</w:t>
      </w:r>
      <w:r w:rsidRPr="00B14502">
        <w:rPr>
          <w:rStyle w:val="FontStyle24"/>
          <w:sz w:val="28"/>
          <w:szCs w:val="28"/>
        </w:rPr>
        <w:t>рукцию предприятия, на научно-исследовательские и опытно-конструкторские работы, на увеличение производственного аппарата, в о</w:t>
      </w:r>
      <w:r w:rsidRPr="00B14502">
        <w:rPr>
          <w:rStyle w:val="FontStyle24"/>
          <w:sz w:val="28"/>
          <w:szCs w:val="28"/>
        </w:rPr>
        <w:t>с</w:t>
      </w:r>
      <w:r w:rsidRPr="00B14502">
        <w:rPr>
          <w:rStyle w:val="FontStyle24"/>
          <w:sz w:val="28"/>
          <w:szCs w:val="28"/>
        </w:rPr>
        <w:t>новном, определяет экономический рост производства.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Каждый инвестиционный проект является сложным продуктом и имеет множество финансовых решений. Поэтому при оценке и принятии инвест</w:t>
      </w:r>
      <w:r w:rsidRPr="00B14502">
        <w:rPr>
          <w:rStyle w:val="FontStyle24"/>
          <w:sz w:val="28"/>
          <w:szCs w:val="28"/>
        </w:rPr>
        <w:t>и</w:t>
      </w:r>
      <w:r w:rsidRPr="00B14502">
        <w:rPr>
          <w:rStyle w:val="FontStyle24"/>
          <w:sz w:val="28"/>
          <w:szCs w:val="28"/>
        </w:rPr>
        <w:t>ционного проекта следует опираться, прежде всего, на получение экономич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ской выгоды и учитывать такие особенности, как: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 xml:space="preserve">- инвестиционный проект имеет значение для всей организации; 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- инвестиционный проект должен быть выгоден не только экономич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ски, но и социально;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- при оценке выгод учитывать фактор времени, так как затраты выгоды окупятся не сразу;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- объемы затрат и ожидаемых выгод значительны;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 xml:space="preserve">- фактор риска (иметь </w:t>
      </w:r>
      <w:proofErr w:type="gramStart"/>
      <w:r w:rsidRPr="00B14502">
        <w:rPr>
          <w:rStyle w:val="FontStyle24"/>
          <w:sz w:val="28"/>
          <w:szCs w:val="28"/>
        </w:rPr>
        <w:t>ввиду</w:t>
      </w:r>
      <w:proofErr w:type="gramEnd"/>
      <w:r w:rsidRPr="00B14502">
        <w:rPr>
          <w:rStyle w:val="FontStyle24"/>
          <w:sz w:val="28"/>
          <w:szCs w:val="28"/>
        </w:rPr>
        <w:t>).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Поскольку в инвестиционную программу развития фирмы может вх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>дить несколько инвестиционных проектов, то инвестиционные решения н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обходимо анализировать не только с позиций количественных, но и с поз</w:t>
      </w:r>
      <w:r w:rsidRPr="00B14502">
        <w:rPr>
          <w:rStyle w:val="FontStyle24"/>
          <w:sz w:val="28"/>
          <w:szCs w:val="28"/>
        </w:rPr>
        <w:t>и</w:t>
      </w:r>
      <w:r w:rsidRPr="00B14502">
        <w:rPr>
          <w:rStyle w:val="FontStyle24"/>
          <w:sz w:val="28"/>
          <w:szCs w:val="28"/>
        </w:rPr>
        <w:t>ции качест</w:t>
      </w:r>
      <w:r w:rsidR="00D33993">
        <w:rPr>
          <w:rStyle w:val="FontStyle24"/>
          <w:sz w:val="28"/>
          <w:szCs w:val="28"/>
        </w:rPr>
        <w:t>венных показателей долгосрочны</w:t>
      </w:r>
      <w:r w:rsidRPr="00B14502">
        <w:rPr>
          <w:rStyle w:val="FontStyle24"/>
          <w:sz w:val="28"/>
          <w:szCs w:val="28"/>
        </w:rPr>
        <w:t xml:space="preserve">х задач, стоящих перед </w:t>
      </w:r>
      <w:r w:rsidR="00D33993">
        <w:rPr>
          <w:rStyle w:val="FontStyle24"/>
          <w:sz w:val="28"/>
          <w:szCs w:val="28"/>
        </w:rPr>
        <w:t>предпр</w:t>
      </w:r>
      <w:r w:rsidR="00D33993">
        <w:rPr>
          <w:rStyle w:val="FontStyle24"/>
          <w:sz w:val="28"/>
          <w:szCs w:val="28"/>
        </w:rPr>
        <w:t>и</w:t>
      </w:r>
      <w:r w:rsidR="00D33993">
        <w:rPr>
          <w:rStyle w:val="FontStyle24"/>
          <w:sz w:val="28"/>
          <w:szCs w:val="28"/>
        </w:rPr>
        <w:t>ятием</w:t>
      </w:r>
      <w:r w:rsidR="00647E4F" w:rsidRPr="00647E4F">
        <w:rPr>
          <w:rStyle w:val="FontStyle24"/>
          <w:sz w:val="28"/>
          <w:szCs w:val="28"/>
        </w:rPr>
        <w:t>[</w:t>
      </w:r>
      <w:r w:rsidR="00647E4F">
        <w:rPr>
          <w:rStyle w:val="FontStyle24"/>
          <w:sz w:val="28"/>
          <w:szCs w:val="28"/>
        </w:rPr>
        <w:t>1</w:t>
      </w:r>
      <w:r w:rsidR="00647E4F" w:rsidRPr="00647E4F">
        <w:rPr>
          <w:rStyle w:val="FontStyle24"/>
          <w:sz w:val="28"/>
          <w:szCs w:val="28"/>
        </w:rPr>
        <w:t>]</w:t>
      </w:r>
      <w:r w:rsidRPr="00B14502">
        <w:rPr>
          <w:rStyle w:val="FontStyle24"/>
          <w:sz w:val="28"/>
          <w:szCs w:val="28"/>
        </w:rPr>
        <w:t>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Оценка и сравнение количества инвестиций и ожидаемых денежных поступлений лежит в основе количественного обоснования управленческих решений инвестиционного характера. Основной задачей здесь является с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>поставимость сравниваемых показателей, так как они относятся к разным временным периодам и условиям: широты прогнозирования, объему предп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>лагаемых инвестиций, размеру инфляции, квалификации специалиста, анал</w:t>
      </w:r>
      <w:r w:rsidRPr="00B14502">
        <w:rPr>
          <w:rStyle w:val="FontStyle24"/>
          <w:sz w:val="28"/>
          <w:szCs w:val="28"/>
        </w:rPr>
        <w:t>и</w:t>
      </w:r>
      <w:r w:rsidRPr="00B14502">
        <w:rPr>
          <w:rStyle w:val="FontStyle24"/>
          <w:sz w:val="28"/>
          <w:szCs w:val="28"/>
        </w:rPr>
        <w:t>зирующего данный процесс и т. п.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lastRenderedPageBreak/>
        <w:t>Чтобы соответственно реагировать на текущие и ожидаемые изменения в работе фирмы, следует выработать эффективную систему распознавания влияния внешней среды и внутренних факторов, время их воздействия и к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>личество реальной информации. Если это не удается сделать, предприятие, в итоге, не выдерживает конкуренции и разоряется</w:t>
      </w:r>
      <w:r w:rsidR="000919F5" w:rsidRPr="000919F5">
        <w:rPr>
          <w:rFonts w:ascii="Times New Roman" w:hAnsi="Times New Roman" w:cs="Times New Roman"/>
          <w:sz w:val="28"/>
          <w:szCs w:val="28"/>
        </w:rPr>
        <w:t>[2].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Инвестиционная система, как и всякая экономическая система, по</w:t>
      </w:r>
      <w:r w:rsidRPr="00B14502">
        <w:rPr>
          <w:rStyle w:val="FontStyle24"/>
          <w:sz w:val="28"/>
          <w:szCs w:val="28"/>
        </w:rPr>
        <w:t>д</w:t>
      </w:r>
      <w:r w:rsidRPr="00B14502">
        <w:rPr>
          <w:rStyle w:val="FontStyle24"/>
          <w:sz w:val="28"/>
          <w:szCs w:val="28"/>
        </w:rPr>
        <w:t>вержена внешним воздействиям</w:t>
      </w:r>
      <w:r w:rsidR="00DB64D6">
        <w:rPr>
          <w:rStyle w:val="FontStyle24"/>
          <w:sz w:val="28"/>
          <w:szCs w:val="28"/>
        </w:rPr>
        <w:t>,</w:t>
      </w:r>
      <w:r w:rsidRPr="00B14502">
        <w:rPr>
          <w:rStyle w:val="FontStyle24"/>
          <w:sz w:val="28"/>
          <w:szCs w:val="28"/>
        </w:rPr>
        <w:t xml:space="preserve"> особенно во времена кризисов. Способность активных субъектов, ведущих инвестиционную деятельность, к изменению стратегии своих действий без привязки к внешним условиям, приводит к н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устойчивости инвестиционных систем, что, в свою очередь, ведет к потере управляемости и распаду системы, а также ограничивает возможности пр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>гнозирования.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С усложнением системы значение прогноза увеличивается. Для пред</w:t>
      </w:r>
      <w:r w:rsidRPr="00B14502">
        <w:rPr>
          <w:rStyle w:val="FontStyle24"/>
          <w:sz w:val="28"/>
          <w:szCs w:val="28"/>
        </w:rPr>
        <w:t>у</w:t>
      </w:r>
      <w:r w:rsidRPr="00B14502">
        <w:rPr>
          <w:rStyle w:val="FontStyle24"/>
          <w:sz w:val="28"/>
          <w:szCs w:val="28"/>
        </w:rPr>
        <w:t>преждения кризисных явлений следует установить изменения соотношения параметров качества инвестиционных проектов, по которым можно уловить приближен</w:t>
      </w:r>
      <w:r w:rsidR="00A436FE">
        <w:rPr>
          <w:rStyle w:val="FontStyle24"/>
          <w:sz w:val="28"/>
          <w:szCs w:val="28"/>
        </w:rPr>
        <w:t>ие хаоса</w:t>
      </w:r>
      <w:r w:rsidR="00A436FE" w:rsidRPr="001704A8">
        <w:rPr>
          <w:rStyle w:val="FontStyle24"/>
          <w:sz w:val="28"/>
          <w:szCs w:val="28"/>
        </w:rPr>
        <w:t>[</w:t>
      </w:r>
      <w:r w:rsidR="00A436FE">
        <w:rPr>
          <w:rStyle w:val="FontStyle24"/>
          <w:sz w:val="28"/>
          <w:szCs w:val="28"/>
        </w:rPr>
        <w:t>3</w:t>
      </w:r>
      <w:r w:rsidR="00A436FE" w:rsidRPr="001704A8">
        <w:rPr>
          <w:rStyle w:val="FontStyle24"/>
          <w:sz w:val="28"/>
          <w:szCs w:val="28"/>
        </w:rPr>
        <w:t>]</w:t>
      </w:r>
      <w:r w:rsidR="00A436FE" w:rsidRPr="00B14502">
        <w:rPr>
          <w:rStyle w:val="FontStyle24"/>
          <w:sz w:val="28"/>
          <w:szCs w:val="28"/>
        </w:rPr>
        <w:t>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В виду невозможности установления точного значения параметров и</w:t>
      </w:r>
      <w:r w:rsidRPr="00B14502">
        <w:rPr>
          <w:rStyle w:val="FontStyle24"/>
          <w:sz w:val="28"/>
          <w:szCs w:val="28"/>
        </w:rPr>
        <w:t>н</w:t>
      </w:r>
      <w:r w:rsidRPr="00B14502">
        <w:rPr>
          <w:rStyle w:val="FontStyle24"/>
          <w:sz w:val="28"/>
          <w:szCs w:val="28"/>
        </w:rPr>
        <w:t xml:space="preserve">вестиционного проекта, при принятии проекта необходимо иметь резерв безопасности, который позволит инвестору обойтись без существенных убытков даже </w:t>
      </w:r>
      <w:r w:rsidR="00A436FE">
        <w:rPr>
          <w:rStyle w:val="FontStyle24"/>
          <w:sz w:val="28"/>
          <w:szCs w:val="28"/>
        </w:rPr>
        <w:t>в случае ошибок прогнозирования</w:t>
      </w:r>
      <w:r w:rsidR="00A436FE" w:rsidRPr="001704A8">
        <w:rPr>
          <w:rStyle w:val="FontStyle24"/>
          <w:sz w:val="28"/>
          <w:szCs w:val="28"/>
        </w:rPr>
        <w:t>[</w:t>
      </w:r>
      <w:r w:rsidR="00A436FE">
        <w:rPr>
          <w:rStyle w:val="FontStyle24"/>
          <w:sz w:val="28"/>
          <w:szCs w:val="28"/>
        </w:rPr>
        <w:t>4</w:t>
      </w:r>
      <w:r w:rsidR="00A436FE" w:rsidRPr="001704A8">
        <w:rPr>
          <w:rStyle w:val="FontStyle24"/>
          <w:sz w:val="28"/>
          <w:szCs w:val="28"/>
        </w:rPr>
        <w:t>]</w:t>
      </w:r>
      <w:r w:rsidR="00A436FE" w:rsidRPr="00B14502">
        <w:rPr>
          <w:rStyle w:val="FontStyle24"/>
          <w:sz w:val="28"/>
          <w:szCs w:val="28"/>
        </w:rPr>
        <w:t>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В жизни при внедрении проекта цены на сырье и материалы, спрос на продукцию и т. п. могут значительно отличаться от ранее принятых цен. П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 xml:space="preserve">этому следует прогнозировать и возможные отклонения денежных потоков. </w:t>
      </w:r>
      <w:proofErr w:type="gramStart"/>
      <w:r w:rsidRPr="00B14502">
        <w:rPr>
          <w:rStyle w:val="FontStyle24"/>
          <w:sz w:val="28"/>
          <w:szCs w:val="28"/>
        </w:rPr>
        <w:t>Отличие полученных значений от ожидаемых показывает степень риска д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нежной операции.</w:t>
      </w:r>
      <w:proofErr w:type="gramEnd"/>
      <w:r w:rsidRPr="00B14502">
        <w:rPr>
          <w:rStyle w:val="FontStyle24"/>
          <w:sz w:val="28"/>
          <w:szCs w:val="28"/>
        </w:rPr>
        <w:t xml:space="preserve"> Итак, необходимым звеном метода эффективности инв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стиционных проектов является оценка рисков</w:t>
      </w:r>
      <w:r w:rsidR="007710A1" w:rsidRPr="001704A8">
        <w:rPr>
          <w:rStyle w:val="FontStyle24"/>
          <w:sz w:val="28"/>
          <w:szCs w:val="28"/>
        </w:rPr>
        <w:t>[</w:t>
      </w:r>
      <w:r w:rsidR="007710A1">
        <w:rPr>
          <w:rStyle w:val="FontStyle24"/>
          <w:sz w:val="28"/>
          <w:szCs w:val="28"/>
        </w:rPr>
        <w:t>5</w:t>
      </w:r>
      <w:r w:rsidR="007710A1" w:rsidRPr="001704A8">
        <w:rPr>
          <w:rStyle w:val="FontStyle24"/>
          <w:sz w:val="28"/>
          <w:szCs w:val="28"/>
        </w:rPr>
        <w:t>]</w:t>
      </w:r>
      <w:r w:rsidR="007710A1" w:rsidRPr="00B14502">
        <w:rPr>
          <w:rStyle w:val="FontStyle24"/>
          <w:sz w:val="28"/>
          <w:szCs w:val="28"/>
        </w:rPr>
        <w:t>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В нашем окружении большое значение имеют понятия «неопределе</w:t>
      </w:r>
      <w:r w:rsidRPr="00B14502">
        <w:rPr>
          <w:rStyle w:val="FontStyle24"/>
          <w:sz w:val="28"/>
          <w:szCs w:val="28"/>
        </w:rPr>
        <w:t>н</w:t>
      </w:r>
      <w:r w:rsidRPr="00B14502">
        <w:rPr>
          <w:rStyle w:val="FontStyle24"/>
          <w:sz w:val="28"/>
          <w:szCs w:val="28"/>
        </w:rPr>
        <w:t>ность» и «риск». Неопределенность представляется основным механизмом многих значительных экономических событий, так как является  составной частью производственной деятельности. Это наглядно проявляется в рыно</w:t>
      </w:r>
      <w:r w:rsidRPr="00B14502">
        <w:rPr>
          <w:rStyle w:val="FontStyle24"/>
          <w:sz w:val="28"/>
          <w:szCs w:val="28"/>
        </w:rPr>
        <w:t>ч</w:t>
      </w:r>
      <w:r w:rsidR="007710A1">
        <w:rPr>
          <w:rStyle w:val="FontStyle24"/>
          <w:sz w:val="28"/>
          <w:szCs w:val="28"/>
        </w:rPr>
        <w:lastRenderedPageBreak/>
        <w:t>ной экономике</w:t>
      </w:r>
      <w:r w:rsidR="007710A1" w:rsidRPr="007710A1">
        <w:rPr>
          <w:rFonts w:ascii="Times New Roman" w:hAnsi="Times New Roman" w:cs="Times New Roman"/>
          <w:sz w:val="28"/>
          <w:szCs w:val="28"/>
        </w:rPr>
        <w:t xml:space="preserve"> [</w:t>
      </w:r>
      <w:r w:rsidR="007710A1">
        <w:rPr>
          <w:rFonts w:ascii="Times New Roman" w:hAnsi="Times New Roman" w:cs="Times New Roman"/>
          <w:sz w:val="28"/>
          <w:szCs w:val="28"/>
        </w:rPr>
        <w:t>6</w:t>
      </w:r>
      <w:r w:rsidR="007710A1" w:rsidRPr="007710A1">
        <w:rPr>
          <w:rFonts w:ascii="Times New Roman" w:hAnsi="Times New Roman" w:cs="Times New Roman"/>
          <w:sz w:val="28"/>
          <w:szCs w:val="28"/>
        </w:rPr>
        <w:t>].</w:t>
      </w:r>
    </w:p>
    <w:p w:rsid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На разработку разных управленческих решений обычно влияет риск. Когда при принятии решения мы не принимаем во внимание возможные п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>тери, то они оказываются нео</w:t>
      </w:r>
      <w:r w:rsidR="00B9499B">
        <w:rPr>
          <w:rStyle w:val="FontStyle24"/>
          <w:sz w:val="28"/>
          <w:szCs w:val="28"/>
        </w:rPr>
        <w:t>жиданными и тяжелее переносятся</w:t>
      </w:r>
      <w:r w:rsidR="00B9499B" w:rsidRPr="001704A8">
        <w:rPr>
          <w:rStyle w:val="FontStyle24"/>
          <w:sz w:val="28"/>
          <w:szCs w:val="28"/>
        </w:rPr>
        <w:t>[</w:t>
      </w:r>
      <w:r w:rsidR="00B9499B">
        <w:rPr>
          <w:rStyle w:val="FontStyle24"/>
          <w:sz w:val="28"/>
          <w:szCs w:val="28"/>
        </w:rPr>
        <w:t>7</w:t>
      </w:r>
      <w:r w:rsidR="00B9499B" w:rsidRPr="001704A8">
        <w:rPr>
          <w:rStyle w:val="FontStyle24"/>
          <w:sz w:val="28"/>
          <w:szCs w:val="28"/>
        </w:rPr>
        <w:t>]</w:t>
      </w:r>
      <w:r w:rsidR="00B9499B" w:rsidRPr="00B14502">
        <w:rPr>
          <w:rStyle w:val="FontStyle24"/>
          <w:sz w:val="28"/>
          <w:szCs w:val="28"/>
        </w:rPr>
        <w:t>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Понятие риска связано с функционированием объектов, с действиями конкурентов или партнеров, здесь могут оказывать влияние и природные факторы, а также экономические и социальные.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Причиной риска как неопределенности является неустойчивость соц</w:t>
      </w:r>
      <w:r w:rsidRPr="00B14502">
        <w:rPr>
          <w:rStyle w:val="FontStyle24"/>
          <w:sz w:val="28"/>
          <w:szCs w:val="28"/>
        </w:rPr>
        <w:t>и</w:t>
      </w:r>
      <w:r w:rsidRPr="00B14502">
        <w:rPr>
          <w:rStyle w:val="FontStyle24"/>
          <w:sz w:val="28"/>
          <w:szCs w:val="28"/>
        </w:rPr>
        <w:t xml:space="preserve">ально-экономической системы. С усложнением хозяйственной деятельности она возрастает, что сказывается на потерях или дополнительных доходах. Предпринимательский риск – оборотная </w:t>
      </w:r>
      <w:r w:rsidR="00647E4F">
        <w:rPr>
          <w:rStyle w:val="FontStyle24"/>
          <w:sz w:val="28"/>
          <w:szCs w:val="28"/>
        </w:rPr>
        <w:t xml:space="preserve">сторона экономической свободы </w:t>
      </w:r>
      <w:r w:rsidR="00647E4F" w:rsidRPr="001704A8">
        <w:rPr>
          <w:rStyle w:val="FontStyle24"/>
          <w:sz w:val="28"/>
          <w:szCs w:val="28"/>
        </w:rPr>
        <w:t>[</w:t>
      </w:r>
      <w:r w:rsidR="00B9499B">
        <w:rPr>
          <w:rStyle w:val="FontStyle24"/>
          <w:sz w:val="28"/>
          <w:szCs w:val="28"/>
        </w:rPr>
        <w:t>8</w:t>
      </w:r>
      <w:r w:rsidR="00647E4F" w:rsidRPr="001704A8">
        <w:rPr>
          <w:rStyle w:val="FontStyle24"/>
          <w:sz w:val="28"/>
          <w:szCs w:val="28"/>
        </w:rPr>
        <w:t>]</w:t>
      </w:r>
      <w:r w:rsidRPr="00B14502">
        <w:rPr>
          <w:rStyle w:val="FontStyle24"/>
          <w:sz w:val="28"/>
          <w:szCs w:val="28"/>
        </w:rPr>
        <w:t>.</w:t>
      </w:r>
    </w:p>
    <w:p w:rsid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В условиях риска при рыночных отношениях предприниматель дейс</w:t>
      </w:r>
      <w:r w:rsidRPr="00B14502">
        <w:rPr>
          <w:rStyle w:val="FontStyle24"/>
          <w:sz w:val="28"/>
          <w:szCs w:val="28"/>
        </w:rPr>
        <w:t>т</w:t>
      </w:r>
      <w:r w:rsidRPr="00B14502">
        <w:rPr>
          <w:rStyle w:val="FontStyle24"/>
          <w:sz w:val="28"/>
          <w:szCs w:val="28"/>
        </w:rPr>
        <w:t>вует по индивидуальной программе, ограниченной рамками закона. Он не имеет никаких гарантий успеха в хозяйственной деятельности, как, напр</w:t>
      </w:r>
      <w:r w:rsidRPr="00B14502">
        <w:rPr>
          <w:rStyle w:val="FontStyle24"/>
          <w:sz w:val="28"/>
          <w:szCs w:val="28"/>
        </w:rPr>
        <w:t>и</w:t>
      </w:r>
      <w:r w:rsidRPr="00B14502">
        <w:rPr>
          <w:rStyle w:val="FontStyle24"/>
          <w:sz w:val="28"/>
          <w:szCs w:val="28"/>
        </w:rPr>
        <w:t>мер: по фиксированным ценам приобретать необходимые ресурсы, обесп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ченную долю участия в рынке, неизменности покупательной способности денежных единиц. Таким образом, неопределенность играет значительную роль в экономической деятельности.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 xml:space="preserve">Имеются разные подходы к </w:t>
      </w:r>
      <w:r w:rsidR="00404F02">
        <w:rPr>
          <w:rStyle w:val="FontStyle24"/>
          <w:sz w:val="28"/>
          <w:szCs w:val="28"/>
        </w:rPr>
        <w:t>понят</w:t>
      </w:r>
      <w:r w:rsidRPr="00B14502">
        <w:rPr>
          <w:rStyle w:val="FontStyle24"/>
          <w:sz w:val="28"/>
          <w:szCs w:val="28"/>
        </w:rPr>
        <w:t>иям риска и неопределенности:</w:t>
      </w:r>
    </w:p>
    <w:p w:rsidR="00B14502" w:rsidRPr="00B14502" w:rsidRDefault="00B14502" w:rsidP="00B14502">
      <w:pPr>
        <w:pStyle w:val="Style2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- риск определяется неопределенностью. Неопределенность здесь – н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полное (неточное) представление о сути разных параметров, связанное с н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>полнотой (неточностью) информации о вариантах выполнения задачи;</w:t>
      </w:r>
    </w:p>
    <w:p w:rsidR="00B14502" w:rsidRDefault="00B14502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- риск – разновидность неопределенности. Здесь существует объекти</w:t>
      </w:r>
      <w:r w:rsidRPr="00B14502">
        <w:rPr>
          <w:rStyle w:val="FontStyle24"/>
          <w:sz w:val="28"/>
          <w:szCs w:val="28"/>
        </w:rPr>
        <w:t>в</w:t>
      </w:r>
      <w:r w:rsidRPr="00B14502">
        <w:rPr>
          <w:rStyle w:val="FontStyle24"/>
          <w:sz w:val="28"/>
          <w:szCs w:val="28"/>
        </w:rPr>
        <w:t>ная возможность оценки вероятности события. Отличие между неопределе</w:t>
      </w:r>
      <w:r w:rsidRPr="00B14502">
        <w:rPr>
          <w:rStyle w:val="FontStyle24"/>
          <w:sz w:val="28"/>
          <w:szCs w:val="28"/>
        </w:rPr>
        <w:t>н</w:t>
      </w:r>
      <w:r w:rsidRPr="00B14502">
        <w:rPr>
          <w:rStyle w:val="FontStyle24"/>
          <w:sz w:val="28"/>
          <w:szCs w:val="28"/>
        </w:rPr>
        <w:t>ностью и риском лежит в способе принятия решения и характеризуется о</w:t>
      </w:r>
      <w:r w:rsidRPr="00B14502">
        <w:rPr>
          <w:rStyle w:val="FontStyle24"/>
          <w:sz w:val="28"/>
          <w:szCs w:val="28"/>
        </w:rPr>
        <w:t>т</w:t>
      </w:r>
      <w:r w:rsidRPr="00B14502">
        <w:rPr>
          <w:rStyle w:val="FontStyle24"/>
          <w:sz w:val="28"/>
          <w:szCs w:val="28"/>
        </w:rPr>
        <w:t>сутствием (в случае неопределенности) или наличием (при риске) значений вероятностных переменных</w:t>
      </w:r>
      <w:r w:rsidR="00D1029D" w:rsidRPr="001704A8">
        <w:rPr>
          <w:rStyle w:val="FontStyle24"/>
          <w:sz w:val="28"/>
          <w:szCs w:val="28"/>
        </w:rPr>
        <w:t>[</w:t>
      </w:r>
      <w:r w:rsidR="00D1029D">
        <w:rPr>
          <w:rStyle w:val="FontStyle24"/>
          <w:sz w:val="28"/>
          <w:szCs w:val="28"/>
        </w:rPr>
        <w:t>9</w:t>
      </w:r>
      <w:r w:rsidR="00D1029D" w:rsidRPr="001704A8">
        <w:rPr>
          <w:rStyle w:val="FontStyle24"/>
          <w:sz w:val="28"/>
          <w:szCs w:val="28"/>
        </w:rPr>
        <w:t>]</w:t>
      </w:r>
      <w:r w:rsidRPr="00B14502">
        <w:rPr>
          <w:rStyle w:val="FontStyle24"/>
          <w:sz w:val="28"/>
          <w:szCs w:val="28"/>
        </w:rPr>
        <w:t>.</w:t>
      </w:r>
    </w:p>
    <w:p w:rsidR="00B14502" w:rsidRPr="00DF3E83" w:rsidRDefault="00CF2A65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Примене</w:t>
      </w:r>
      <w:r w:rsidR="00B14502" w:rsidRPr="00DF3E83">
        <w:rPr>
          <w:rStyle w:val="FontStyle24"/>
          <w:sz w:val="28"/>
          <w:szCs w:val="28"/>
        </w:rPr>
        <w:t>ние вероятностных методов</w:t>
      </w:r>
      <w:r>
        <w:rPr>
          <w:rStyle w:val="FontStyle24"/>
          <w:sz w:val="28"/>
          <w:szCs w:val="28"/>
        </w:rPr>
        <w:t xml:space="preserve"> в любых формах</w:t>
      </w:r>
      <w:r w:rsidR="00B14502" w:rsidRPr="00DF3E83">
        <w:rPr>
          <w:rStyle w:val="FontStyle24"/>
          <w:sz w:val="28"/>
          <w:szCs w:val="28"/>
        </w:rPr>
        <w:t xml:space="preserve"> требу</w:t>
      </w:r>
      <w:r>
        <w:rPr>
          <w:rStyle w:val="FontStyle24"/>
          <w:sz w:val="28"/>
          <w:szCs w:val="28"/>
        </w:rPr>
        <w:t>ет точного опреде</w:t>
      </w:r>
      <w:r w:rsidR="00B14502" w:rsidRPr="00DF3E83">
        <w:rPr>
          <w:rStyle w:val="FontStyle24"/>
          <w:sz w:val="28"/>
          <w:szCs w:val="28"/>
        </w:rPr>
        <w:t>ления</w:t>
      </w:r>
      <w:r>
        <w:rPr>
          <w:rStyle w:val="FontStyle24"/>
          <w:sz w:val="28"/>
          <w:szCs w:val="28"/>
        </w:rPr>
        <w:t xml:space="preserve"> допустимого уровня</w:t>
      </w:r>
      <w:r w:rsidR="00B14502" w:rsidRPr="00DF3E83">
        <w:rPr>
          <w:rStyle w:val="FontStyle24"/>
          <w:sz w:val="28"/>
          <w:szCs w:val="28"/>
        </w:rPr>
        <w:t xml:space="preserve"> риска.</w:t>
      </w:r>
    </w:p>
    <w:p w:rsidR="00B14502" w:rsidRPr="00DF3E83" w:rsidRDefault="008C77C9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Экономические</w:t>
      </w:r>
      <w:r w:rsidR="00B14502" w:rsidRPr="00DF3E83">
        <w:rPr>
          <w:rStyle w:val="FontStyle24"/>
          <w:sz w:val="28"/>
          <w:szCs w:val="28"/>
        </w:rPr>
        <w:t xml:space="preserve"> потер</w:t>
      </w:r>
      <w:r>
        <w:rPr>
          <w:rStyle w:val="FontStyle24"/>
          <w:sz w:val="28"/>
          <w:szCs w:val="28"/>
        </w:rPr>
        <w:t xml:space="preserve">и </w:t>
      </w:r>
      <w:r w:rsidR="00B14502" w:rsidRPr="00DF3E83">
        <w:rPr>
          <w:rStyle w:val="FontStyle24"/>
          <w:sz w:val="28"/>
          <w:szCs w:val="28"/>
        </w:rPr>
        <w:t>мо</w:t>
      </w:r>
      <w:r>
        <w:rPr>
          <w:rStyle w:val="FontStyle24"/>
          <w:sz w:val="28"/>
          <w:szCs w:val="28"/>
        </w:rPr>
        <w:t>гу</w:t>
      </w:r>
      <w:r w:rsidR="00B14502" w:rsidRPr="00DF3E83">
        <w:rPr>
          <w:rStyle w:val="FontStyle24"/>
          <w:sz w:val="28"/>
          <w:szCs w:val="28"/>
        </w:rPr>
        <w:t>т быть р</w:t>
      </w:r>
      <w:r>
        <w:rPr>
          <w:rStyle w:val="FontStyle24"/>
          <w:sz w:val="28"/>
          <w:szCs w:val="28"/>
        </w:rPr>
        <w:t>ассчитаны</w:t>
      </w:r>
      <w:r w:rsidR="00B14502" w:rsidRPr="00DF3E83">
        <w:rPr>
          <w:rStyle w:val="FontStyle24"/>
          <w:sz w:val="28"/>
          <w:szCs w:val="28"/>
        </w:rPr>
        <w:t xml:space="preserve"> путем сопоставления затрат на обеспечение необходимого уровня надежности и вероятного уще</w:t>
      </w:r>
      <w:r w:rsidR="00B14502" w:rsidRPr="00DF3E83">
        <w:rPr>
          <w:rStyle w:val="FontStyle24"/>
          <w:sz w:val="28"/>
          <w:szCs w:val="28"/>
        </w:rPr>
        <w:t>р</w:t>
      </w:r>
      <w:r w:rsidR="00B14502" w:rsidRPr="00DF3E83">
        <w:rPr>
          <w:rStyle w:val="FontStyle24"/>
          <w:sz w:val="28"/>
          <w:szCs w:val="28"/>
        </w:rPr>
        <w:t>ба</w:t>
      </w:r>
      <w:r>
        <w:rPr>
          <w:rStyle w:val="FontStyle24"/>
          <w:sz w:val="28"/>
          <w:szCs w:val="28"/>
        </w:rPr>
        <w:t>, который может произойти из-за различных внешних и внутренних о</w:t>
      </w:r>
      <w:r>
        <w:rPr>
          <w:rStyle w:val="FontStyle24"/>
          <w:sz w:val="28"/>
          <w:szCs w:val="28"/>
        </w:rPr>
        <w:t>б</w:t>
      </w:r>
      <w:r>
        <w:rPr>
          <w:rStyle w:val="FontStyle24"/>
          <w:sz w:val="28"/>
          <w:szCs w:val="28"/>
        </w:rPr>
        <w:t>стоятельств</w:t>
      </w:r>
      <w:r w:rsidR="00B14502" w:rsidRPr="00DF3E83">
        <w:rPr>
          <w:rStyle w:val="FontStyle24"/>
          <w:sz w:val="28"/>
          <w:szCs w:val="28"/>
        </w:rPr>
        <w:t>.</w:t>
      </w:r>
    </w:p>
    <w:p w:rsidR="00B14502" w:rsidRPr="00B14502" w:rsidRDefault="001704A8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Для анализа риска</w:t>
      </w:r>
      <w:r w:rsidRPr="00B14502">
        <w:rPr>
          <w:rStyle w:val="FontStyle24"/>
          <w:sz w:val="28"/>
          <w:szCs w:val="28"/>
        </w:rPr>
        <w:t>инвестиционных проектов</w:t>
      </w:r>
      <w:r>
        <w:rPr>
          <w:rStyle w:val="FontStyle24"/>
          <w:sz w:val="28"/>
          <w:szCs w:val="28"/>
        </w:rPr>
        <w:t xml:space="preserve"> поп</w:t>
      </w:r>
      <w:r w:rsidR="00B14502" w:rsidRPr="00B14502"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об</w:t>
      </w:r>
      <w:r w:rsidR="00B14502" w:rsidRPr="00B14502">
        <w:rPr>
          <w:rStyle w:val="FontStyle24"/>
          <w:sz w:val="28"/>
          <w:szCs w:val="28"/>
        </w:rPr>
        <w:t xml:space="preserve">уем </w:t>
      </w:r>
      <w:r>
        <w:rPr>
          <w:rStyle w:val="FontStyle24"/>
          <w:sz w:val="28"/>
          <w:szCs w:val="28"/>
        </w:rPr>
        <w:t xml:space="preserve">использовать </w:t>
      </w:r>
      <w:r w:rsidR="00B14502" w:rsidRPr="00B14502">
        <w:rPr>
          <w:rStyle w:val="FontStyle24"/>
          <w:sz w:val="28"/>
          <w:szCs w:val="28"/>
        </w:rPr>
        <w:t xml:space="preserve"> мето</w:t>
      </w:r>
      <w:r>
        <w:rPr>
          <w:rStyle w:val="FontStyle24"/>
          <w:sz w:val="28"/>
          <w:szCs w:val="28"/>
        </w:rPr>
        <w:t>д</w:t>
      </w:r>
      <w:r w:rsidR="00B14502" w:rsidRPr="00B14502">
        <w:rPr>
          <w:rStyle w:val="FontStyle24"/>
          <w:sz w:val="28"/>
          <w:szCs w:val="28"/>
        </w:rPr>
        <w:t xml:space="preserve"> вероятностных распределений денежных потоков.</w:t>
      </w:r>
    </w:p>
    <w:p w:rsidR="00B14502" w:rsidRPr="00B14502" w:rsidRDefault="001704A8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Предположим, что </w:t>
      </w:r>
      <w:r w:rsidRPr="00B14502">
        <w:rPr>
          <w:rStyle w:val="FontStyle24"/>
          <w:sz w:val="28"/>
          <w:szCs w:val="28"/>
        </w:rPr>
        <w:t>для каждого элемента денежных потоков</w:t>
      </w:r>
      <w:r>
        <w:rPr>
          <w:rStyle w:val="FontStyle24"/>
          <w:sz w:val="28"/>
          <w:szCs w:val="28"/>
        </w:rPr>
        <w:t xml:space="preserve"> нам и</w:t>
      </w:r>
      <w:r>
        <w:rPr>
          <w:rStyle w:val="FontStyle24"/>
          <w:sz w:val="28"/>
          <w:szCs w:val="28"/>
        </w:rPr>
        <w:t>з</w:t>
      </w:r>
      <w:r>
        <w:rPr>
          <w:rStyle w:val="FontStyle24"/>
          <w:sz w:val="28"/>
          <w:szCs w:val="28"/>
        </w:rPr>
        <w:t>вестно</w:t>
      </w:r>
      <w:r w:rsidR="00B14502" w:rsidRPr="00B14502">
        <w:rPr>
          <w:rStyle w:val="FontStyle24"/>
          <w:sz w:val="28"/>
          <w:szCs w:val="28"/>
        </w:rPr>
        <w:t xml:space="preserve"> распределение вероятностей</w:t>
      </w:r>
      <w:r>
        <w:rPr>
          <w:rStyle w:val="FontStyle24"/>
          <w:sz w:val="28"/>
          <w:szCs w:val="28"/>
        </w:rPr>
        <w:t xml:space="preserve">. Тогда </w:t>
      </w:r>
      <w:r w:rsidR="00B14502" w:rsidRPr="00B14502">
        <w:rPr>
          <w:rStyle w:val="FontStyle24"/>
          <w:sz w:val="28"/>
          <w:szCs w:val="28"/>
        </w:rPr>
        <w:t>можно определит</w:t>
      </w:r>
      <w:r w:rsidR="008C77C9">
        <w:rPr>
          <w:rStyle w:val="FontStyle24"/>
          <w:sz w:val="28"/>
          <w:szCs w:val="28"/>
        </w:rPr>
        <w:t>ь</w:t>
      </w:r>
      <w:r w:rsidR="00B14502" w:rsidRPr="00B14502">
        <w:rPr>
          <w:rStyle w:val="FontStyle24"/>
          <w:sz w:val="28"/>
          <w:szCs w:val="28"/>
        </w:rPr>
        <w:t xml:space="preserve"> ожидаемую величину чистых поступлений </w:t>
      </w:r>
      <w:r w:rsidR="008C77C9">
        <w:rPr>
          <w:rStyle w:val="FontStyle24"/>
          <w:sz w:val="28"/>
          <w:szCs w:val="28"/>
        </w:rPr>
        <w:t>денег</w:t>
      </w:r>
      <w:r w:rsidR="00B14502" w:rsidRPr="00B14502">
        <w:rPr>
          <w:rStyle w:val="FontStyle24"/>
          <w:sz w:val="28"/>
          <w:szCs w:val="28"/>
          <w:lang w:val="en-US"/>
        </w:rPr>
        <w:t>Pt</w:t>
      </w:r>
      <w:r w:rsidR="00B14502" w:rsidRPr="00B14502">
        <w:rPr>
          <w:rStyle w:val="FontStyle24"/>
          <w:sz w:val="28"/>
          <w:szCs w:val="28"/>
        </w:rPr>
        <w:t xml:space="preserve"> в соответствующем периоде, рассч</w:t>
      </w:r>
      <w:r w:rsidR="00B14502" w:rsidRPr="00B14502">
        <w:rPr>
          <w:rStyle w:val="FontStyle24"/>
          <w:sz w:val="28"/>
          <w:szCs w:val="28"/>
        </w:rPr>
        <w:t>и</w:t>
      </w:r>
      <w:r w:rsidR="00B14502" w:rsidRPr="00B14502">
        <w:rPr>
          <w:rStyle w:val="FontStyle24"/>
          <w:sz w:val="28"/>
          <w:szCs w:val="28"/>
        </w:rPr>
        <w:t xml:space="preserve">тать по ним результирующий показатель (чистую современную стоимость проекта) и оценить возможные отклонения. </w:t>
      </w:r>
      <w:r>
        <w:rPr>
          <w:rStyle w:val="FontStyle24"/>
          <w:sz w:val="28"/>
          <w:szCs w:val="28"/>
        </w:rPr>
        <w:t>Наи</w:t>
      </w:r>
      <w:r w:rsidRPr="00B14502">
        <w:rPr>
          <w:rStyle w:val="FontStyle24"/>
          <w:sz w:val="28"/>
          <w:szCs w:val="28"/>
        </w:rPr>
        <w:t xml:space="preserve">менее рискованным </w:t>
      </w:r>
      <w:r>
        <w:rPr>
          <w:rStyle w:val="FontStyle24"/>
          <w:sz w:val="28"/>
          <w:szCs w:val="28"/>
        </w:rPr>
        <w:t>будет п</w:t>
      </w:r>
      <w:r w:rsidR="00B14502" w:rsidRPr="00B14502">
        <w:rPr>
          <w:rStyle w:val="FontStyle24"/>
          <w:sz w:val="28"/>
          <w:szCs w:val="28"/>
        </w:rPr>
        <w:t>роект с наименьшей вариацией доходов.</w:t>
      </w:r>
    </w:p>
    <w:p w:rsidR="00B14502" w:rsidRPr="00B14502" w:rsidRDefault="00B14502" w:rsidP="001704A8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Количественная оценка вариации напрямую зависит от степени корр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 xml:space="preserve">ляции между </w:t>
      </w:r>
      <w:r w:rsidR="00583B3D">
        <w:rPr>
          <w:rStyle w:val="FontStyle24"/>
          <w:sz w:val="28"/>
          <w:szCs w:val="28"/>
        </w:rPr>
        <w:t>элементами потока платежей. З</w:t>
      </w:r>
      <w:r w:rsidRPr="00B14502">
        <w:rPr>
          <w:rStyle w:val="FontStyle24"/>
          <w:sz w:val="28"/>
          <w:szCs w:val="28"/>
        </w:rPr>
        <w:t>начение потока платежей в п</w:t>
      </w:r>
      <w:r w:rsidRPr="00B14502">
        <w:rPr>
          <w:rStyle w:val="FontStyle24"/>
          <w:sz w:val="28"/>
          <w:szCs w:val="28"/>
        </w:rPr>
        <w:t>е</w:t>
      </w:r>
      <w:r w:rsidRPr="00B14502">
        <w:rPr>
          <w:rStyle w:val="FontStyle24"/>
          <w:sz w:val="28"/>
          <w:szCs w:val="28"/>
        </w:rPr>
        <w:t xml:space="preserve">риоде </w:t>
      </w:r>
      <w:r w:rsidRPr="00B14502">
        <w:rPr>
          <w:rStyle w:val="FontStyle24"/>
          <w:sz w:val="28"/>
          <w:szCs w:val="28"/>
          <w:lang w:val="en-US"/>
        </w:rPr>
        <w:t>t</w:t>
      </w:r>
      <w:r w:rsidRPr="00B14502">
        <w:rPr>
          <w:rStyle w:val="FontStyle24"/>
          <w:sz w:val="28"/>
          <w:szCs w:val="28"/>
        </w:rPr>
        <w:t xml:space="preserve"> сильно зависит от значения потока платежей в предыдущем периоде </w:t>
      </w:r>
      <w:r w:rsidRPr="00B14502">
        <w:rPr>
          <w:rStyle w:val="FontStyle24"/>
          <w:sz w:val="28"/>
          <w:szCs w:val="28"/>
          <w:lang w:val="en-US"/>
        </w:rPr>
        <w:t>t</w:t>
      </w:r>
      <w:r w:rsidRPr="00B14502">
        <w:rPr>
          <w:rStyle w:val="FontStyle24"/>
          <w:sz w:val="28"/>
          <w:szCs w:val="28"/>
        </w:rPr>
        <w:t>-</w:t>
      </w:r>
      <w:r w:rsidRPr="00B14502">
        <w:rPr>
          <w:rStyle w:val="FontStyle24"/>
          <w:sz w:val="28"/>
          <w:szCs w:val="28"/>
          <w:lang w:val="en-US"/>
        </w:rPr>
        <w:t>l</w:t>
      </w:r>
      <w:r w:rsidR="00583B3D">
        <w:rPr>
          <w:rStyle w:val="FontStyle34"/>
          <w:sz w:val="28"/>
          <w:szCs w:val="28"/>
        </w:rPr>
        <w:t>(</w:t>
      </w:r>
      <w:r w:rsidRPr="00B14502">
        <w:rPr>
          <w:rStyle w:val="FontStyle24"/>
          <w:sz w:val="28"/>
          <w:szCs w:val="28"/>
        </w:rPr>
        <w:t>между элементами потока платежей существует тесная корреляционная связь)</w:t>
      </w:r>
      <w:r w:rsidR="008D0888" w:rsidRPr="00B14502">
        <w:rPr>
          <w:rStyle w:val="FontStyle24"/>
          <w:sz w:val="28"/>
          <w:szCs w:val="28"/>
        </w:rPr>
        <w:t>. В</w:t>
      </w:r>
      <w:r w:rsidRPr="00B14502">
        <w:rPr>
          <w:rStyle w:val="FontStyle24"/>
          <w:sz w:val="28"/>
          <w:szCs w:val="28"/>
        </w:rPr>
        <w:t xml:space="preserve"> этом случае ожидаемая величина </w:t>
      </w:r>
      <w:r w:rsidR="008C77C9">
        <w:rPr>
          <w:rStyle w:val="FontStyle24"/>
          <w:sz w:val="28"/>
          <w:szCs w:val="28"/>
        </w:rPr>
        <w:t>дисконтированного дохода</w:t>
      </w:r>
      <w:r w:rsidRPr="00B14502">
        <w:rPr>
          <w:rStyle w:val="FontStyle24"/>
          <w:sz w:val="28"/>
          <w:szCs w:val="28"/>
        </w:rPr>
        <w:t xml:space="preserve"> и ее стандартное отклонение могут быть </w:t>
      </w:r>
      <w:proofErr w:type="gramStart"/>
      <w:r w:rsidRPr="00B14502">
        <w:rPr>
          <w:rStyle w:val="FontStyle24"/>
          <w:sz w:val="28"/>
          <w:szCs w:val="28"/>
        </w:rPr>
        <w:t>определены</w:t>
      </w:r>
      <w:proofErr w:type="gramEnd"/>
      <w:r w:rsidRPr="00B14502">
        <w:rPr>
          <w:rStyle w:val="FontStyle24"/>
          <w:sz w:val="28"/>
          <w:szCs w:val="28"/>
        </w:rPr>
        <w:t xml:space="preserve"> из соотношений: </w:t>
      </w:r>
    </w:p>
    <w:p w:rsidR="00B14502" w:rsidRPr="00B14502" w:rsidRDefault="00B14502" w:rsidP="00B14502">
      <w:pPr>
        <w:pStyle w:val="Style14"/>
        <w:widowControl/>
        <w:spacing w:line="36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  <w:lang w:eastAsia="en-US"/>
        </w:rPr>
      </w:pPr>
      <w:r w:rsidRPr="00B1450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>Pt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– текущая цена продукции, которой равны предельные издержки производства:</w:t>
      </w:r>
    </w:p>
    <w:p w:rsidR="00B14502" w:rsidRPr="00B14502" w:rsidRDefault="00B14502" w:rsidP="00B14502">
      <w:pPr>
        <w:pStyle w:val="Style14"/>
        <w:widowControl/>
        <w:spacing w:line="360" w:lineRule="auto"/>
        <w:jc w:val="center"/>
        <w:rPr>
          <w:rStyle w:val="FontStyle29"/>
          <w:sz w:val="28"/>
          <w:szCs w:val="28"/>
          <w:lang w:eastAsia="en-US"/>
        </w:rPr>
      </w:pPr>
      <w:r w:rsidRPr="00B1450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>Pt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=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1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>t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+</w:t>
      </w:r>
      <w:proofErr w:type="gramStart"/>
      <w:r w:rsidRPr="00B1450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2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>t</w:t>
      </w:r>
      <w:r w:rsidRPr="00B1450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B14502" w:rsidRPr="00B14502" w:rsidRDefault="00B14502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  <w:lang w:eastAsia="en-US"/>
        </w:rPr>
      </w:pPr>
      <w:r w:rsidRPr="00B14502">
        <w:rPr>
          <w:rStyle w:val="FontStyle24"/>
          <w:sz w:val="28"/>
          <w:szCs w:val="28"/>
          <w:lang w:eastAsia="en-US"/>
        </w:rPr>
        <w:t xml:space="preserve">где </w:t>
      </w:r>
      <w:r w:rsidRPr="00B14502">
        <w:rPr>
          <w:rStyle w:val="FontStyle24"/>
          <w:sz w:val="28"/>
          <w:szCs w:val="28"/>
          <w:lang w:val="en-US" w:eastAsia="en-US"/>
        </w:rPr>
        <w:t>P</w:t>
      </w:r>
      <w:r w:rsidRPr="00B14502">
        <w:rPr>
          <w:rStyle w:val="FontStyle24"/>
          <w:sz w:val="28"/>
          <w:szCs w:val="28"/>
          <w:lang w:eastAsia="en-US"/>
        </w:rPr>
        <w:t>1</w:t>
      </w:r>
      <w:r w:rsidRPr="00B14502">
        <w:rPr>
          <w:rStyle w:val="FontStyle24"/>
          <w:sz w:val="28"/>
          <w:szCs w:val="28"/>
          <w:lang w:val="en-US" w:eastAsia="en-US"/>
        </w:rPr>
        <w:t>t</w:t>
      </w:r>
      <w:r w:rsidRPr="00B14502">
        <w:rPr>
          <w:rStyle w:val="FontStyle24"/>
          <w:sz w:val="28"/>
          <w:szCs w:val="28"/>
          <w:lang w:eastAsia="en-US"/>
        </w:rPr>
        <w:t xml:space="preserve"> – 1-й вариант значения потока платежей в периоде </w:t>
      </w:r>
      <w:r w:rsidRPr="00B14502">
        <w:rPr>
          <w:rStyle w:val="FontStyle24"/>
          <w:sz w:val="28"/>
          <w:szCs w:val="28"/>
          <w:lang w:val="en-US" w:eastAsia="en-US"/>
        </w:rPr>
        <w:t>t</w:t>
      </w:r>
      <w:r w:rsidRPr="00B14502">
        <w:rPr>
          <w:rStyle w:val="FontStyle24"/>
          <w:sz w:val="28"/>
          <w:szCs w:val="28"/>
          <w:lang w:eastAsia="en-US"/>
        </w:rPr>
        <w:t>;</w:t>
      </w:r>
    </w:p>
    <w:p w:rsidR="00B14502" w:rsidRPr="00B14502" w:rsidRDefault="00B14502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  <w:lang w:eastAsia="en-US"/>
        </w:rPr>
      </w:pPr>
      <w:proofErr w:type="gramStart"/>
      <w:r w:rsidRPr="00B14502">
        <w:rPr>
          <w:rStyle w:val="FontStyle24"/>
          <w:sz w:val="28"/>
          <w:szCs w:val="28"/>
          <w:lang w:val="en-US" w:eastAsia="en-US"/>
        </w:rPr>
        <w:t>P</w:t>
      </w:r>
      <w:r w:rsidRPr="00B14502">
        <w:rPr>
          <w:rStyle w:val="FontStyle24"/>
          <w:sz w:val="28"/>
          <w:szCs w:val="28"/>
          <w:lang w:eastAsia="en-US"/>
        </w:rPr>
        <w:t>2</w:t>
      </w:r>
      <w:r w:rsidRPr="00B14502">
        <w:rPr>
          <w:rStyle w:val="FontStyle24"/>
          <w:sz w:val="28"/>
          <w:szCs w:val="28"/>
          <w:lang w:val="en-US" w:eastAsia="en-US"/>
        </w:rPr>
        <w:t>t</w:t>
      </w:r>
      <w:r w:rsidRPr="00B14502">
        <w:rPr>
          <w:rStyle w:val="FontStyle24"/>
          <w:sz w:val="28"/>
          <w:szCs w:val="28"/>
          <w:lang w:eastAsia="en-US"/>
        </w:rPr>
        <w:t xml:space="preserve"> – вероятность 2-го значения потока платежей в периоде </w:t>
      </w:r>
      <w:r w:rsidRPr="00B14502">
        <w:rPr>
          <w:rStyle w:val="FontStyle24"/>
          <w:sz w:val="28"/>
          <w:szCs w:val="28"/>
          <w:lang w:val="en-US" w:eastAsia="en-US"/>
        </w:rPr>
        <w:t>t</w:t>
      </w:r>
      <w:r w:rsidRPr="00B14502">
        <w:rPr>
          <w:rStyle w:val="FontStyle24"/>
          <w:sz w:val="28"/>
          <w:szCs w:val="28"/>
          <w:lang w:eastAsia="en-US"/>
        </w:rPr>
        <w:t>.</w:t>
      </w:r>
      <w:proofErr w:type="gramEnd"/>
    </w:p>
    <w:p w:rsidR="00B14502" w:rsidRPr="00B14502" w:rsidRDefault="00B14502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В реальной практике между элементами платежей обычно существует умеренная корреляция. В этом случае сложность вычислений возрастает</w:t>
      </w:r>
      <w:r w:rsidR="00D1029D" w:rsidRPr="001704A8">
        <w:rPr>
          <w:rStyle w:val="FontStyle24"/>
          <w:sz w:val="28"/>
          <w:szCs w:val="28"/>
        </w:rPr>
        <w:t>[</w:t>
      </w:r>
      <w:r w:rsidR="00D1029D">
        <w:rPr>
          <w:rStyle w:val="FontStyle24"/>
          <w:sz w:val="28"/>
          <w:szCs w:val="28"/>
        </w:rPr>
        <w:t>10</w:t>
      </w:r>
      <w:r w:rsidR="00D1029D" w:rsidRPr="001704A8">
        <w:rPr>
          <w:rStyle w:val="FontStyle24"/>
          <w:sz w:val="28"/>
          <w:szCs w:val="28"/>
        </w:rPr>
        <w:t>]</w:t>
      </w:r>
      <w:r w:rsidR="00D1029D" w:rsidRPr="00B14502">
        <w:rPr>
          <w:rStyle w:val="FontStyle24"/>
          <w:sz w:val="28"/>
          <w:szCs w:val="28"/>
        </w:rPr>
        <w:t>.</w:t>
      </w:r>
    </w:p>
    <w:p w:rsidR="00B14502" w:rsidRDefault="00B14502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B14502">
        <w:rPr>
          <w:rStyle w:val="FontStyle24"/>
          <w:sz w:val="28"/>
          <w:szCs w:val="28"/>
        </w:rPr>
        <w:t>В целом применение вышеизложенного метода анализа рисков позв</w:t>
      </w:r>
      <w:r w:rsidRPr="00B14502">
        <w:rPr>
          <w:rStyle w:val="FontStyle24"/>
          <w:sz w:val="28"/>
          <w:szCs w:val="28"/>
        </w:rPr>
        <w:t>о</w:t>
      </w:r>
      <w:r w:rsidRPr="00B14502">
        <w:rPr>
          <w:rStyle w:val="FontStyle24"/>
          <w:sz w:val="28"/>
          <w:szCs w:val="28"/>
        </w:rPr>
        <w:t xml:space="preserve">ляет получить полезную информацию об ожидаемых значениях </w:t>
      </w:r>
      <w:r w:rsidR="008C77C9">
        <w:rPr>
          <w:rStyle w:val="FontStyle24"/>
          <w:sz w:val="28"/>
          <w:szCs w:val="28"/>
        </w:rPr>
        <w:t>дисконтир</w:t>
      </w:r>
      <w:r w:rsidR="008C77C9">
        <w:rPr>
          <w:rStyle w:val="FontStyle24"/>
          <w:sz w:val="28"/>
          <w:szCs w:val="28"/>
        </w:rPr>
        <w:t>о</w:t>
      </w:r>
      <w:r w:rsidR="008C77C9">
        <w:rPr>
          <w:rStyle w:val="FontStyle24"/>
          <w:sz w:val="28"/>
          <w:szCs w:val="28"/>
        </w:rPr>
        <w:t>ванного дохода</w:t>
      </w:r>
      <w:r w:rsidRPr="00B14502">
        <w:rPr>
          <w:rStyle w:val="FontStyle24"/>
          <w:sz w:val="28"/>
          <w:szCs w:val="28"/>
        </w:rPr>
        <w:t xml:space="preserve"> и чистых поступлен</w:t>
      </w:r>
      <w:r w:rsidR="008C77C9">
        <w:rPr>
          <w:rStyle w:val="FontStyle24"/>
          <w:sz w:val="28"/>
          <w:szCs w:val="28"/>
        </w:rPr>
        <w:t>и</w:t>
      </w:r>
      <w:r w:rsidRPr="00B14502">
        <w:rPr>
          <w:rStyle w:val="FontStyle24"/>
          <w:sz w:val="28"/>
          <w:szCs w:val="28"/>
        </w:rPr>
        <w:t>ях, а также провести анализ их вероя</w:t>
      </w:r>
      <w:r w:rsidRPr="00B14502">
        <w:rPr>
          <w:rStyle w:val="FontStyle24"/>
          <w:sz w:val="28"/>
          <w:szCs w:val="28"/>
        </w:rPr>
        <w:t>т</w:t>
      </w:r>
      <w:r w:rsidRPr="00B14502">
        <w:rPr>
          <w:rStyle w:val="FontStyle24"/>
          <w:sz w:val="28"/>
          <w:szCs w:val="28"/>
        </w:rPr>
        <w:t>ностных распределений.</w:t>
      </w:r>
    </w:p>
    <w:p w:rsidR="008D0888" w:rsidRPr="00B14502" w:rsidRDefault="008D0888" w:rsidP="00B14502">
      <w:pPr>
        <w:pStyle w:val="Style2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</w:p>
    <w:p w:rsidR="0055573E" w:rsidRPr="008D0888" w:rsidRDefault="0055573E" w:rsidP="008D0888">
      <w:pPr>
        <w:spacing w:line="360" w:lineRule="auto"/>
        <w:rPr>
          <w:b/>
          <w:sz w:val="28"/>
          <w:szCs w:val="28"/>
        </w:rPr>
      </w:pPr>
      <w:r w:rsidRPr="008D0888">
        <w:rPr>
          <w:b/>
          <w:sz w:val="28"/>
          <w:szCs w:val="28"/>
        </w:rPr>
        <w:lastRenderedPageBreak/>
        <w:t>Литература</w:t>
      </w:r>
      <w:r w:rsidR="008D0888" w:rsidRPr="008D0888">
        <w:rPr>
          <w:b/>
          <w:sz w:val="28"/>
          <w:szCs w:val="28"/>
        </w:rPr>
        <w:t>:</w:t>
      </w:r>
    </w:p>
    <w:p w:rsidR="00647E4F" w:rsidRPr="008D0888" w:rsidRDefault="00647E4F" w:rsidP="00647E4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0888">
        <w:rPr>
          <w:sz w:val="28"/>
          <w:szCs w:val="28"/>
        </w:rPr>
        <w:t xml:space="preserve">1. </w:t>
      </w:r>
      <w:proofErr w:type="spellStart"/>
      <w:r w:rsidRPr="008D0888">
        <w:rPr>
          <w:sz w:val="28"/>
          <w:szCs w:val="28"/>
        </w:rPr>
        <w:t>Бирман</w:t>
      </w:r>
      <w:proofErr w:type="spellEnd"/>
      <w:r w:rsidRPr="008D0888">
        <w:rPr>
          <w:sz w:val="28"/>
          <w:szCs w:val="28"/>
        </w:rPr>
        <w:t xml:space="preserve"> Г., Шмидт С. Экономический анализ инвестиционных прое</w:t>
      </w:r>
      <w:r w:rsidRPr="008D0888">
        <w:rPr>
          <w:sz w:val="28"/>
          <w:szCs w:val="28"/>
        </w:rPr>
        <w:t>к</w:t>
      </w:r>
      <w:r w:rsidRPr="008D0888">
        <w:rPr>
          <w:sz w:val="28"/>
          <w:szCs w:val="28"/>
        </w:rPr>
        <w:t>тов. – М.: ЮНИТИ, 1997.</w:t>
      </w:r>
      <w:r w:rsidR="007C48B3" w:rsidRPr="008D0888">
        <w:rPr>
          <w:sz w:val="28"/>
          <w:szCs w:val="28"/>
        </w:rPr>
        <w:t xml:space="preserve">– 631 </w:t>
      </w:r>
      <w:r w:rsidR="007C48B3" w:rsidRPr="008D0888">
        <w:rPr>
          <w:sz w:val="28"/>
          <w:szCs w:val="28"/>
          <w:lang w:val="en-US"/>
        </w:rPr>
        <w:t>c</w:t>
      </w:r>
      <w:r w:rsidR="007C48B3" w:rsidRPr="008D0888">
        <w:rPr>
          <w:sz w:val="28"/>
          <w:szCs w:val="28"/>
        </w:rPr>
        <w:t>.</w:t>
      </w:r>
    </w:p>
    <w:p w:rsidR="00647E4F" w:rsidRPr="008D0888" w:rsidRDefault="00647E4F" w:rsidP="00647E4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0888">
        <w:rPr>
          <w:sz w:val="28"/>
          <w:szCs w:val="28"/>
        </w:rPr>
        <w:t>2. Страхова Н.А., Кармазин С.А. Характеристика наиболее использу</w:t>
      </w:r>
      <w:r w:rsidRPr="008D0888">
        <w:rPr>
          <w:sz w:val="28"/>
          <w:szCs w:val="28"/>
        </w:rPr>
        <w:t>е</w:t>
      </w:r>
      <w:r w:rsidRPr="008D0888">
        <w:rPr>
          <w:sz w:val="28"/>
          <w:szCs w:val="28"/>
        </w:rPr>
        <w:t xml:space="preserve">мых методов анализа рисков// </w:t>
      </w:r>
      <w:r w:rsidRPr="008D0888">
        <w:rPr>
          <w:rFonts w:hint="eastAsia"/>
          <w:sz w:val="28"/>
        </w:rPr>
        <w:t>Интернет</w:t>
      </w:r>
      <w:r w:rsidRPr="008D0888">
        <w:rPr>
          <w:sz w:val="28"/>
        </w:rPr>
        <w:t>-</w:t>
      </w:r>
      <w:r w:rsidRPr="008D0888">
        <w:rPr>
          <w:rFonts w:hint="eastAsia"/>
          <w:sz w:val="28"/>
        </w:rPr>
        <w:t>журна</w:t>
      </w:r>
      <w:proofErr w:type="gramStart"/>
      <w:r w:rsidRPr="008D0888">
        <w:rPr>
          <w:rFonts w:hint="eastAsia"/>
          <w:sz w:val="28"/>
        </w:rPr>
        <w:t>л</w:t>
      </w:r>
      <w:r w:rsidRPr="008D0888">
        <w:rPr>
          <w:rFonts w:hint="eastAsia"/>
          <w:color w:val="000000"/>
          <w:sz w:val="28"/>
        </w:rPr>
        <w:t>«</w:t>
      </w:r>
      <w:proofErr w:type="spellStart"/>
      <w:proofErr w:type="gramEnd"/>
      <w:r w:rsidRPr="008D0888">
        <w:rPr>
          <w:rFonts w:hint="eastAsia"/>
          <w:color w:val="000000"/>
          <w:sz w:val="28"/>
        </w:rPr>
        <w:t>Науковедение</w:t>
      </w:r>
      <w:proofErr w:type="spellEnd"/>
      <w:r w:rsidRPr="008D0888">
        <w:rPr>
          <w:rFonts w:hint="eastAsia"/>
          <w:color w:val="000000"/>
          <w:sz w:val="28"/>
        </w:rPr>
        <w:t>»</w:t>
      </w:r>
      <w:r w:rsidRPr="008D0888">
        <w:rPr>
          <w:color w:val="000000"/>
          <w:sz w:val="28"/>
        </w:rPr>
        <w:t xml:space="preserve">, </w:t>
      </w:r>
      <w:r w:rsidRPr="008D0888">
        <w:rPr>
          <w:sz w:val="28"/>
          <w:szCs w:val="28"/>
        </w:rPr>
        <w:t xml:space="preserve"> 2013. </w:t>
      </w:r>
      <w:r w:rsidRPr="008D0888">
        <w:rPr>
          <w:bCs/>
          <w:spacing w:val="-4"/>
          <w:sz w:val="28"/>
          <w:szCs w:val="28"/>
        </w:rPr>
        <w:t>–</w:t>
      </w:r>
      <w:r w:rsidRPr="008D0888">
        <w:rPr>
          <w:sz w:val="28"/>
          <w:szCs w:val="28"/>
        </w:rPr>
        <w:t xml:space="preserve"> № 3.</w:t>
      </w:r>
      <w:r w:rsidRPr="008D0888">
        <w:rPr>
          <w:bCs/>
          <w:spacing w:val="-4"/>
          <w:sz w:val="28"/>
          <w:szCs w:val="28"/>
        </w:rPr>
        <w:t xml:space="preserve"> –</w:t>
      </w:r>
      <w:r w:rsidRPr="008D0888">
        <w:rPr>
          <w:sz w:val="28"/>
          <w:szCs w:val="28"/>
        </w:rPr>
        <w:t xml:space="preserve"> Режим доступа</w:t>
      </w:r>
      <w:hyperlink r:id="rId6" w:history="1">
        <w:r w:rsidRPr="008D0888">
          <w:rPr>
            <w:rStyle w:val="aa"/>
            <w:sz w:val="28"/>
            <w:szCs w:val="28"/>
          </w:rPr>
          <w:t>http://naukovedenie.ru/PDF/22ergsu313.pdf</w:t>
        </w:r>
      </w:hyperlink>
      <w:r w:rsidRPr="008D0888">
        <w:rPr>
          <w:sz w:val="28"/>
          <w:szCs w:val="28"/>
        </w:rPr>
        <w:t>.</w:t>
      </w:r>
    </w:p>
    <w:p w:rsidR="00647E4F" w:rsidRPr="008D0888" w:rsidRDefault="00647E4F" w:rsidP="00647E4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0888">
        <w:rPr>
          <w:bCs/>
          <w:sz w:val="28"/>
          <w:szCs w:val="28"/>
          <w:lang/>
        </w:rPr>
        <w:t xml:space="preserve">3. </w:t>
      </w:r>
      <w:r w:rsidRPr="008D0888">
        <w:rPr>
          <w:sz w:val="28"/>
          <w:szCs w:val="28"/>
          <w:lang/>
        </w:rPr>
        <w:t xml:space="preserve">Костюченко В.В. </w:t>
      </w:r>
      <w:r w:rsidRPr="008D0888">
        <w:rPr>
          <w:bCs/>
          <w:sz w:val="28"/>
          <w:szCs w:val="28"/>
          <w:lang/>
        </w:rPr>
        <w:t>Системотехническая методология организации процессов строительного производства</w:t>
      </w:r>
      <w:r w:rsidRPr="008D0888">
        <w:rPr>
          <w:sz w:val="28"/>
          <w:szCs w:val="28"/>
        </w:rPr>
        <w:t>[Электронный ресурс]</w:t>
      </w:r>
      <w:r w:rsidRPr="008D0888">
        <w:rPr>
          <w:sz w:val="28"/>
          <w:szCs w:val="28"/>
          <w:lang/>
        </w:rPr>
        <w:t>// Инженерный вестник Дона, 2012. - № 1</w:t>
      </w:r>
      <w:r w:rsidRPr="008D0888">
        <w:rPr>
          <w:iCs/>
          <w:sz w:val="28"/>
          <w:szCs w:val="28"/>
          <w:lang/>
        </w:rPr>
        <w:t xml:space="preserve">. </w:t>
      </w:r>
      <w:r w:rsidRPr="008D0888">
        <w:rPr>
          <w:sz w:val="28"/>
          <w:szCs w:val="28"/>
        </w:rPr>
        <w:t xml:space="preserve">Режим доступа </w:t>
      </w:r>
      <w:hyperlink r:id="rId7" w:history="1">
        <w:r w:rsidRPr="008D0888">
          <w:rPr>
            <w:rStyle w:val="aa"/>
            <w:sz w:val="28"/>
            <w:szCs w:val="28"/>
            <w:lang/>
          </w:rPr>
          <w:t>http://www.ivdon.ru/magazine/archive/n1y2012/734</w:t>
        </w:r>
      </w:hyperlink>
      <w:r w:rsidRPr="008D0888">
        <w:rPr>
          <w:sz w:val="28"/>
          <w:szCs w:val="28"/>
        </w:rPr>
        <w:t xml:space="preserve">(доступ свободный) – </w:t>
      </w:r>
      <w:proofErr w:type="spellStart"/>
      <w:r w:rsidRPr="008D0888">
        <w:rPr>
          <w:sz w:val="28"/>
          <w:szCs w:val="28"/>
        </w:rPr>
        <w:t>Загл</w:t>
      </w:r>
      <w:proofErr w:type="spellEnd"/>
      <w:r w:rsidRPr="008D0888">
        <w:rPr>
          <w:sz w:val="28"/>
          <w:szCs w:val="28"/>
        </w:rPr>
        <w:t xml:space="preserve">. с экрана. – </w:t>
      </w:r>
      <w:proofErr w:type="spellStart"/>
      <w:r w:rsidRPr="008D0888">
        <w:rPr>
          <w:sz w:val="28"/>
          <w:szCs w:val="28"/>
        </w:rPr>
        <w:t>Яз</w:t>
      </w:r>
      <w:proofErr w:type="gramStart"/>
      <w:r w:rsidRPr="008D0888">
        <w:rPr>
          <w:sz w:val="28"/>
          <w:szCs w:val="28"/>
        </w:rPr>
        <w:t>.р</w:t>
      </w:r>
      <w:proofErr w:type="gramEnd"/>
      <w:r w:rsidRPr="008D0888">
        <w:rPr>
          <w:sz w:val="28"/>
          <w:szCs w:val="28"/>
        </w:rPr>
        <w:t>ус</w:t>
      </w:r>
      <w:proofErr w:type="spellEnd"/>
      <w:r w:rsidRPr="008D0888">
        <w:rPr>
          <w:sz w:val="28"/>
          <w:szCs w:val="28"/>
        </w:rPr>
        <w:t>.</w:t>
      </w:r>
    </w:p>
    <w:p w:rsidR="00404F02" w:rsidRPr="008D0888" w:rsidRDefault="00404F02" w:rsidP="00404F02">
      <w:pPr>
        <w:pStyle w:val="a8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336" w:lineRule="auto"/>
        <w:ind w:left="0" w:firstLine="709"/>
        <w:jc w:val="both"/>
        <w:rPr>
          <w:sz w:val="28"/>
          <w:szCs w:val="20"/>
          <w:lang w:val="en-US"/>
        </w:rPr>
      </w:pPr>
      <w:r w:rsidRPr="008D0888">
        <w:rPr>
          <w:spacing w:val="-4"/>
          <w:sz w:val="28"/>
          <w:szCs w:val="28"/>
          <w:lang w:val="en-US"/>
        </w:rPr>
        <w:t xml:space="preserve">Breeden D. An </w:t>
      </w:r>
      <w:proofErr w:type="spellStart"/>
      <w:r w:rsidRPr="008D0888">
        <w:rPr>
          <w:spacing w:val="-4"/>
          <w:sz w:val="28"/>
          <w:szCs w:val="28"/>
          <w:lang w:val="en-US"/>
        </w:rPr>
        <w:t>intertemporal</w:t>
      </w:r>
      <w:proofErr w:type="spellEnd"/>
      <w:r w:rsidRPr="008D0888">
        <w:rPr>
          <w:spacing w:val="-4"/>
          <w:sz w:val="28"/>
          <w:szCs w:val="28"/>
          <w:lang w:val="en-US"/>
        </w:rPr>
        <w:t xml:space="preserve"> asset pricing model with stochastic </w:t>
      </w:r>
      <w:r w:rsidRPr="008D0888">
        <w:rPr>
          <w:spacing w:val="-5"/>
          <w:sz w:val="28"/>
          <w:szCs w:val="28"/>
          <w:lang w:val="en-US"/>
        </w:rPr>
        <w:t>consum</w:t>
      </w:r>
      <w:r w:rsidRPr="008D0888">
        <w:rPr>
          <w:spacing w:val="-5"/>
          <w:sz w:val="28"/>
          <w:szCs w:val="28"/>
          <w:lang w:val="en-US"/>
        </w:rPr>
        <w:t>p</w:t>
      </w:r>
      <w:r w:rsidRPr="008D0888">
        <w:rPr>
          <w:spacing w:val="-5"/>
          <w:sz w:val="28"/>
          <w:szCs w:val="28"/>
          <w:lang w:val="en-US"/>
        </w:rPr>
        <w:t xml:space="preserve">tion and investment opportunities // </w:t>
      </w:r>
      <w:r w:rsidRPr="008D0888">
        <w:rPr>
          <w:iCs/>
          <w:spacing w:val="-5"/>
          <w:sz w:val="28"/>
          <w:szCs w:val="28"/>
          <w:lang w:val="en-US"/>
        </w:rPr>
        <w:t>Journal of Financial Eco</w:t>
      </w:r>
      <w:r w:rsidRPr="008D0888">
        <w:rPr>
          <w:iCs/>
          <w:sz w:val="28"/>
          <w:szCs w:val="28"/>
          <w:lang w:val="en-US"/>
        </w:rPr>
        <w:t xml:space="preserve">nomics. – </w:t>
      </w:r>
      <w:r w:rsidRPr="008D0888">
        <w:rPr>
          <w:spacing w:val="-4"/>
          <w:sz w:val="28"/>
          <w:szCs w:val="28"/>
          <w:lang w:val="en-US"/>
        </w:rPr>
        <w:t xml:space="preserve">1979. – № </w:t>
      </w:r>
      <w:r w:rsidRPr="008D0888">
        <w:rPr>
          <w:sz w:val="28"/>
          <w:szCs w:val="28"/>
          <w:lang w:val="en-US"/>
        </w:rPr>
        <w:t>7(3). September.</w:t>
      </w:r>
      <w:r w:rsidRPr="008D0888">
        <w:rPr>
          <w:spacing w:val="-3"/>
          <w:sz w:val="28"/>
          <w:szCs w:val="28"/>
          <w:lang w:val="en-US"/>
        </w:rPr>
        <w:t xml:space="preserve"> – P.</w:t>
      </w:r>
      <w:r w:rsidRPr="008D0888">
        <w:rPr>
          <w:sz w:val="28"/>
          <w:szCs w:val="28"/>
          <w:lang w:val="en-US"/>
        </w:rPr>
        <w:t xml:space="preserve"> 265-96.</w:t>
      </w:r>
    </w:p>
    <w:p w:rsidR="008D00A4" w:rsidRPr="008D0888" w:rsidRDefault="008D00A4" w:rsidP="008D00A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0888">
        <w:rPr>
          <w:sz w:val="28"/>
          <w:szCs w:val="28"/>
        </w:rPr>
        <w:t>5</w:t>
      </w:r>
      <w:r w:rsidR="000A3404" w:rsidRPr="008D0888">
        <w:rPr>
          <w:sz w:val="28"/>
          <w:szCs w:val="28"/>
        </w:rPr>
        <w:t xml:space="preserve">. </w:t>
      </w:r>
      <w:proofErr w:type="spellStart"/>
      <w:r w:rsidRPr="008D0888">
        <w:rPr>
          <w:sz w:val="28"/>
          <w:szCs w:val="28"/>
        </w:rPr>
        <w:t>Белевцов</w:t>
      </w:r>
      <w:proofErr w:type="spellEnd"/>
      <w:r w:rsidR="008D0888" w:rsidRPr="008D0888">
        <w:rPr>
          <w:sz w:val="28"/>
          <w:szCs w:val="28"/>
        </w:rPr>
        <w:t xml:space="preserve"> </w:t>
      </w:r>
      <w:r w:rsidRPr="008D0888">
        <w:rPr>
          <w:sz w:val="28"/>
          <w:szCs w:val="28"/>
        </w:rPr>
        <w:t xml:space="preserve">С.П.Управление устойчивым развитием </w:t>
      </w:r>
      <w:proofErr w:type="spellStart"/>
      <w:r w:rsidRPr="008D0888">
        <w:rPr>
          <w:sz w:val="28"/>
          <w:szCs w:val="28"/>
        </w:rPr>
        <w:t>логистической</w:t>
      </w:r>
      <w:proofErr w:type="spellEnd"/>
      <w:r w:rsidRPr="008D0888">
        <w:rPr>
          <w:sz w:val="28"/>
          <w:szCs w:val="28"/>
        </w:rPr>
        <w:t xml:space="preserve"> системы строительной организации [Электронный ресурс]</w:t>
      </w:r>
      <w:r w:rsidRPr="008D0888">
        <w:rPr>
          <w:sz w:val="28"/>
          <w:szCs w:val="28"/>
          <w:lang/>
        </w:rPr>
        <w:t>// Инженерный вестник Дона, 201</w:t>
      </w:r>
      <w:r w:rsidRPr="008D0888">
        <w:rPr>
          <w:sz w:val="28"/>
          <w:szCs w:val="28"/>
        </w:rPr>
        <w:t>1</w:t>
      </w:r>
      <w:r w:rsidRPr="008D0888">
        <w:rPr>
          <w:sz w:val="28"/>
          <w:szCs w:val="28"/>
          <w:lang/>
        </w:rPr>
        <w:t xml:space="preserve">. - № </w:t>
      </w:r>
      <w:r w:rsidRPr="008D0888">
        <w:rPr>
          <w:sz w:val="28"/>
          <w:szCs w:val="28"/>
        </w:rPr>
        <w:t>3</w:t>
      </w:r>
      <w:r w:rsidRPr="008D0888">
        <w:rPr>
          <w:iCs/>
          <w:sz w:val="28"/>
          <w:szCs w:val="28"/>
          <w:lang/>
        </w:rPr>
        <w:t xml:space="preserve">. </w:t>
      </w:r>
      <w:r w:rsidRPr="008D0888">
        <w:rPr>
          <w:sz w:val="28"/>
          <w:szCs w:val="28"/>
        </w:rPr>
        <w:t xml:space="preserve">Режим доступа </w:t>
      </w:r>
      <w:hyperlink r:id="rId8" w:history="1">
        <w:r w:rsidRPr="008D0888">
          <w:rPr>
            <w:rStyle w:val="aa"/>
            <w:sz w:val="28"/>
            <w:szCs w:val="28"/>
          </w:rPr>
          <w:t>http://www.ivdon.ru/magazine/archive/n3y2011/470</w:t>
        </w:r>
      </w:hyperlink>
      <w:r w:rsidRPr="008D0888">
        <w:rPr>
          <w:sz w:val="28"/>
          <w:szCs w:val="28"/>
        </w:rPr>
        <w:t xml:space="preserve">(доступ свободный) – </w:t>
      </w:r>
      <w:proofErr w:type="spellStart"/>
      <w:r w:rsidRPr="008D0888">
        <w:rPr>
          <w:sz w:val="28"/>
          <w:szCs w:val="28"/>
        </w:rPr>
        <w:t>Загл</w:t>
      </w:r>
      <w:proofErr w:type="spellEnd"/>
      <w:r w:rsidRPr="008D0888">
        <w:rPr>
          <w:sz w:val="28"/>
          <w:szCs w:val="28"/>
        </w:rPr>
        <w:t xml:space="preserve">. с экрана. – </w:t>
      </w:r>
      <w:proofErr w:type="spellStart"/>
      <w:r w:rsidRPr="008D0888">
        <w:rPr>
          <w:sz w:val="28"/>
          <w:szCs w:val="28"/>
        </w:rPr>
        <w:t>Яз</w:t>
      </w:r>
      <w:proofErr w:type="gramStart"/>
      <w:r w:rsidRPr="008D0888">
        <w:rPr>
          <w:sz w:val="28"/>
          <w:szCs w:val="28"/>
        </w:rPr>
        <w:t>.р</w:t>
      </w:r>
      <w:proofErr w:type="gramEnd"/>
      <w:r w:rsidRPr="008D0888">
        <w:rPr>
          <w:sz w:val="28"/>
          <w:szCs w:val="28"/>
        </w:rPr>
        <w:t>ус</w:t>
      </w:r>
      <w:proofErr w:type="spellEnd"/>
      <w:r w:rsidRPr="008D0888">
        <w:rPr>
          <w:sz w:val="28"/>
          <w:szCs w:val="28"/>
        </w:rPr>
        <w:t>.</w:t>
      </w:r>
    </w:p>
    <w:p w:rsidR="00453EB5" w:rsidRPr="008D0888" w:rsidRDefault="00453EB5" w:rsidP="00647E4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D0888">
        <w:rPr>
          <w:sz w:val="28"/>
          <w:szCs w:val="28"/>
          <w:lang w:val="en-US"/>
        </w:rPr>
        <w:t>6.Housing</w:t>
      </w:r>
      <w:proofErr w:type="gramEnd"/>
      <w:r w:rsidRPr="008D0888">
        <w:rPr>
          <w:sz w:val="28"/>
          <w:szCs w:val="28"/>
          <w:lang w:val="en-US"/>
        </w:rPr>
        <w:t xml:space="preserve"> Finance: Key Concepts and Terms. – United Nations, New York and Geneva, 2008.</w:t>
      </w:r>
      <w:r w:rsidR="007C48B3" w:rsidRPr="008D0888">
        <w:rPr>
          <w:sz w:val="28"/>
          <w:szCs w:val="28"/>
          <w:lang w:val="en-US"/>
        </w:rPr>
        <w:t xml:space="preserve"> – 396 p.</w:t>
      </w:r>
      <w:bookmarkStart w:id="0" w:name="_GoBack"/>
      <w:bookmarkEnd w:id="0"/>
    </w:p>
    <w:p w:rsidR="005875F7" w:rsidRPr="008D0888" w:rsidRDefault="005875F7" w:rsidP="005875F7">
      <w:pPr>
        <w:tabs>
          <w:tab w:val="left" w:pos="426"/>
          <w:tab w:val="left" w:pos="993"/>
        </w:tabs>
        <w:spacing w:after="200" w:line="312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8D0888">
        <w:rPr>
          <w:sz w:val="28"/>
          <w:szCs w:val="28"/>
        </w:rPr>
        <w:t xml:space="preserve">7. </w:t>
      </w:r>
      <w:hyperlink r:id="rId9" w:history="1">
        <w:r w:rsidRPr="008D0888">
          <w:rPr>
            <w:sz w:val="28"/>
            <w:szCs w:val="28"/>
          </w:rPr>
          <w:t>Побегайлов</w:t>
        </w:r>
      </w:hyperlink>
      <w:r w:rsidRPr="008D0888">
        <w:rPr>
          <w:sz w:val="28"/>
          <w:szCs w:val="28"/>
        </w:rPr>
        <w:t xml:space="preserve"> О.А.,</w:t>
      </w:r>
      <w:hyperlink r:id="rId10" w:history="1">
        <w:r w:rsidRPr="008D0888">
          <w:rPr>
            <w:sz w:val="28"/>
            <w:szCs w:val="28"/>
          </w:rPr>
          <w:t xml:space="preserve"> Шемчук</w:t>
        </w:r>
      </w:hyperlink>
      <w:r w:rsidRPr="008D0888">
        <w:rPr>
          <w:sz w:val="28"/>
          <w:szCs w:val="28"/>
        </w:rPr>
        <w:t xml:space="preserve"> А.В.</w:t>
      </w:r>
      <w:r w:rsidRPr="008D0888">
        <w:rPr>
          <w:color w:val="000000"/>
          <w:sz w:val="28"/>
          <w:szCs w:val="28"/>
        </w:rPr>
        <w:t>Формирование системной организ</w:t>
      </w:r>
      <w:r w:rsidRPr="008D0888">
        <w:rPr>
          <w:color w:val="000000"/>
          <w:sz w:val="28"/>
          <w:szCs w:val="28"/>
        </w:rPr>
        <w:t>а</w:t>
      </w:r>
      <w:r w:rsidRPr="008D0888">
        <w:rPr>
          <w:color w:val="000000"/>
          <w:sz w:val="28"/>
          <w:szCs w:val="28"/>
        </w:rPr>
        <w:t xml:space="preserve">ции в строительстве [Электронный ресурс] </w:t>
      </w:r>
      <w:r w:rsidRPr="008D0888">
        <w:rPr>
          <w:kern w:val="36"/>
          <w:sz w:val="28"/>
          <w:szCs w:val="28"/>
        </w:rPr>
        <w:t>//</w:t>
      </w:r>
      <w:r w:rsidRPr="008D0888">
        <w:rPr>
          <w:bCs/>
          <w:kern w:val="36"/>
          <w:sz w:val="28"/>
          <w:szCs w:val="28"/>
        </w:rPr>
        <w:t xml:space="preserve"> Инженерный вестник Дона</w:t>
      </w:r>
      <w:r w:rsidRPr="008D0888">
        <w:rPr>
          <w:kern w:val="36"/>
          <w:sz w:val="28"/>
          <w:szCs w:val="28"/>
        </w:rPr>
        <w:t>, 20</w:t>
      </w:r>
      <w:r w:rsidRPr="008D0888">
        <w:rPr>
          <w:sz w:val="28"/>
          <w:szCs w:val="28"/>
        </w:rPr>
        <w:t>12</w:t>
      </w:r>
      <w:r w:rsidRPr="008D0888">
        <w:rPr>
          <w:kern w:val="36"/>
          <w:sz w:val="28"/>
          <w:szCs w:val="28"/>
        </w:rPr>
        <w:t>. -</w:t>
      </w:r>
      <w:r w:rsidRPr="008D0888">
        <w:rPr>
          <w:sz w:val="28"/>
          <w:szCs w:val="28"/>
        </w:rPr>
        <w:t xml:space="preserve">№ 3. </w:t>
      </w:r>
      <w:r w:rsidRPr="008D0888">
        <w:rPr>
          <w:bCs/>
          <w:kern w:val="36"/>
          <w:sz w:val="28"/>
          <w:szCs w:val="28"/>
        </w:rPr>
        <w:t xml:space="preserve">Режим доступа </w:t>
      </w:r>
      <w:hyperlink r:id="rId11" w:history="1"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http</w:t>
        </w:r>
        <w:r w:rsidR="00404F02" w:rsidRPr="008D0888">
          <w:rPr>
            <w:color w:val="0000FF"/>
            <w:sz w:val="28"/>
            <w:szCs w:val="28"/>
            <w:u w:val="single"/>
          </w:rPr>
          <w:t>://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www</w:t>
        </w:r>
        <w:r w:rsidR="00404F02" w:rsidRPr="008D0888">
          <w:rPr>
            <w:color w:val="0000FF"/>
            <w:sz w:val="28"/>
            <w:szCs w:val="28"/>
            <w:u w:val="single"/>
          </w:rPr>
          <w:t>.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ivdon</w:t>
        </w:r>
        <w:r w:rsidR="00404F02" w:rsidRPr="008D0888">
          <w:rPr>
            <w:color w:val="0000FF"/>
            <w:sz w:val="28"/>
            <w:szCs w:val="28"/>
            <w:u w:val="single"/>
          </w:rPr>
          <w:t>.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ru</w:t>
        </w:r>
        <w:r w:rsidR="00404F02" w:rsidRPr="008D0888">
          <w:rPr>
            <w:color w:val="0000FF"/>
            <w:sz w:val="28"/>
            <w:szCs w:val="28"/>
            <w:u w:val="single"/>
          </w:rPr>
          <w:t>/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magazine</w:t>
        </w:r>
        <w:r w:rsidR="00404F02" w:rsidRPr="008D0888">
          <w:rPr>
            <w:color w:val="0000FF"/>
            <w:sz w:val="28"/>
            <w:szCs w:val="28"/>
            <w:u w:val="single"/>
          </w:rPr>
          <w:t>/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archive</w:t>
        </w:r>
        <w:r w:rsidR="00404F02" w:rsidRPr="008D0888">
          <w:rPr>
            <w:color w:val="0000FF"/>
            <w:sz w:val="28"/>
            <w:szCs w:val="28"/>
            <w:u w:val="single"/>
          </w:rPr>
          <w:t>/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n</w:t>
        </w:r>
        <w:r w:rsidRPr="008D0888">
          <w:rPr>
            <w:color w:val="0000FF"/>
            <w:sz w:val="28"/>
            <w:szCs w:val="28"/>
            <w:u w:val="single"/>
          </w:rPr>
          <w:t>3</w:t>
        </w:r>
        <w:r w:rsidR="00404F02" w:rsidRPr="008D0888">
          <w:rPr>
            <w:color w:val="0000FF"/>
            <w:sz w:val="28"/>
            <w:szCs w:val="28"/>
            <w:u w:val="single"/>
            <w:lang w:val="en-US"/>
          </w:rPr>
          <w:t>y</w:t>
        </w:r>
        <w:r w:rsidRPr="008D0888">
          <w:rPr>
            <w:color w:val="0000FF"/>
            <w:sz w:val="28"/>
            <w:szCs w:val="28"/>
            <w:u w:val="single"/>
          </w:rPr>
          <w:t>2012/956</w:t>
        </w:r>
      </w:hyperlink>
      <w:r w:rsidRPr="008D0888">
        <w:rPr>
          <w:sz w:val="28"/>
          <w:szCs w:val="28"/>
        </w:rPr>
        <w:t xml:space="preserve">  (до</w:t>
      </w:r>
      <w:r w:rsidRPr="008D0888">
        <w:rPr>
          <w:sz w:val="28"/>
          <w:szCs w:val="28"/>
        </w:rPr>
        <w:t>с</w:t>
      </w:r>
      <w:r w:rsidRPr="008D0888">
        <w:rPr>
          <w:sz w:val="28"/>
          <w:szCs w:val="28"/>
        </w:rPr>
        <w:t xml:space="preserve">туп свободный) – </w:t>
      </w:r>
      <w:proofErr w:type="spellStart"/>
      <w:r w:rsidRPr="008D0888">
        <w:rPr>
          <w:sz w:val="28"/>
          <w:szCs w:val="28"/>
        </w:rPr>
        <w:t>Загл</w:t>
      </w:r>
      <w:proofErr w:type="spellEnd"/>
      <w:r w:rsidRPr="008D0888">
        <w:rPr>
          <w:sz w:val="28"/>
          <w:szCs w:val="28"/>
        </w:rPr>
        <w:t>. с экрана. – Яз</w:t>
      </w:r>
      <w:proofErr w:type="gramStart"/>
      <w:r w:rsidRPr="008D0888">
        <w:rPr>
          <w:sz w:val="28"/>
          <w:szCs w:val="28"/>
        </w:rPr>
        <w:t>.р</w:t>
      </w:r>
      <w:proofErr w:type="gramEnd"/>
      <w:r w:rsidRPr="008D0888">
        <w:rPr>
          <w:sz w:val="28"/>
          <w:szCs w:val="28"/>
        </w:rPr>
        <w:t xml:space="preserve">ус. </w:t>
      </w:r>
    </w:p>
    <w:p w:rsidR="0055573E" w:rsidRPr="008D0888" w:rsidRDefault="00453EB5" w:rsidP="00B145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0888">
        <w:rPr>
          <w:sz w:val="28"/>
          <w:szCs w:val="28"/>
        </w:rPr>
        <w:t>8</w:t>
      </w:r>
      <w:r w:rsidR="0055573E" w:rsidRPr="008D0888">
        <w:rPr>
          <w:sz w:val="28"/>
          <w:szCs w:val="28"/>
        </w:rPr>
        <w:t>.</w:t>
      </w:r>
      <w:r w:rsidR="0055573E" w:rsidRPr="008D0888">
        <w:rPr>
          <w:sz w:val="28"/>
          <w:szCs w:val="28"/>
        </w:rPr>
        <w:tab/>
        <w:t>Федоров В.П., Булычева Н.В., Пахомова О.М. Математическая м</w:t>
      </w:r>
      <w:r w:rsidR="0055573E" w:rsidRPr="008D0888">
        <w:rPr>
          <w:sz w:val="28"/>
          <w:szCs w:val="28"/>
        </w:rPr>
        <w:t>о</w:t>
      </w:r>
      <w:r w:rsidR="0055573E" w:rsidRPr="008D0888">
        <w:rPr>
          <w:sz w:val="28"/>
          <w:szCs w:val="28"/>
        </w:rPr>
        <w:t>дель массовой экономической оценки городской территории // Экономико-математические исследования: математические модели и информацион</w:t>
      </w:r>
      <w:r w:rsidR="00404F02" w:rsidRPr="008D0888">
        <w:rPr>
          <w:sz w:val="28"/>
          <w:szCs w:val="28"/>
        </w:rPr>
        <w:t>ные технологии. – СПб</w:t>
      </w:r>
      <w:proofErr w:type="gramStart"/>
      <w:r w:rsidR="00404F02" w:rsidRPr="008D0888">
        <w:rPr>
          <w:sz w:val="28"/>
          <w:szCs w:val="28"/>
        </w:rPr>
        <w:t xml:space="preserve">.: </w:t>
      </w:r>
      <w:proofErr w:type="gramEnd"/>
      <w:r w:rsidR="00404F02" w:rsidRPr="008D0888">
        <w:rPr>
          <w:sz w:val="28"/>
          <w:szCs w:val="28"/>
        </w:rPr>
        <w:t>Наука,</w:t>
      </w:r>
      <w:r w:rsidR="0055573E" w:rsidRPr="008D0888">
        <w:rPr>
          <w:sz w:val="28"/>
          <w:szCs w:val="28"/>
        </w:rPr>
        <w:t xml:space="preserve">  2009. – С.216-237.</w:t>
      </w:r>
    </w:p>
    <w:p w:rsidR="00404F02" w:rsidRPr="008D0888" w:rsidRDefault="00404F02" w:rsidP="00404F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0888">
        <w:rPr>
          <w:sz w:val="28"/>
          <w:szCs w:val="28"/>
        </w:rPr>
        <w:t xml:space="preserve">9. Костюченко В.В. </w:t>
      </w:r>
      <w:r w:rsidRPr="008D0888">
        <w:rPr>
          <w:bCs/>
          <w:sz w:val="28"/>
          <w:szCs w:val="28"/>
        </w:rPr>
        <w:t>Системная организация строительных процессов</w:t>
      </w:r>
      <w:r w:rsidRPr="008D0888">
        <w:rPr>
          <w:sz w:val="28"/>
          <w:szCs w:val="28"/>
        </w:rPr>
        <w:t xml:space="preserve">: монография. – Ростов-на-Дону: Феникс, 2010. – 124 </w:t>
      </w:r>
      <w:proofErr w:type="gramStart"/>
      <w:r w:rsidRPr="008D0888">
        <w:rPr>
          <w:sz w:val="28"/>
          <w:szCs w:val="28"/>
        </w:rPr>
        <w:t>с</w:t>
      </w:r>
      <w:proofErr w:type="gramEnd"/>
      <w:r w:rsidRPr="008D0888">
        <w:rPr>
          <w:sz w:val="28"/>
          <w:szCs w:val="28"/>
        </w:rPr>
        <w:t>.</w:t>
      </w:r>
    </w:p>
    <w:p w:rsidR="00C3252A" w:rsidRPr="008D0888" w:rsidRDefault="000C5A12" w:rsidP="00B14502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8D0888">
        <w:rPr>
          <w:sz w:val="28"/>
          <w:szCs w:val="28"/>
        </w:rPr>
        <w:lastRenderedPageBreak/>
        <w:t>1</w:t>
      </w:r>
      <w:r w:rsidR="00453EB5" w:rsidRPr="008D0888">
        <w:rPr>
          <w:sz w:val="28"/>
          <w:szCs w:val="28"/>
        </w:rPr>
        <w:t>0</w:t>
      </w:r>
      <w:r w:rsidRPr="008D0888">
        <w:rPr>
          <w:sz w:val="28"/>
          <w:szCs w:val="28"/>
        </w:rPr>
        <w:t>.</w:t>
      </w:r>
      <w:r w:rsidR="00DE26C1" w:rsidRPr="008D0888">
        <w:rPr>
          <w:sz w:val="28"/>
          <w:szCs w:val="28"/>
        </w:rPr>
        <w:t>Побегайлов О.А.Инвестирование в нестабильной экономической си</w:t>
      </w:r>
      <w:r w:rsidR="00DE26C1" w:rsidRPr="008D0888">
        <w:rPr>
          <w:sz w:val="28"/>
          <w:szCs w:val="28"/>
        </w:rPr>
        <w:t>с</w:t>
      </w:r>
      <w:r w:rsidR="00DE26C1" w:rsidRPr="008D0888">
        <w:rPr>
          <w:sz w:val="28"/>
          <w:szCs w:val="28"/>
        </w:rPr>
        <w:t>теме//</w:t>
      </w:r>
      <w:r w:rsidR="00DE26C1" w:rsidRPr="008D0888">
        <w:rPr>
          <w:sz w:val="28"/>
          <w:szCs w:val="28"/>
          <w:lang w:val="en-US"/>
        </w:rPr>
        <w:t>Terra</w:t>
      </w:r>
      <w:r w:rsidR="008D0888" w:rsidRPr="008D0888">
        <w:rPr>
          <w:sz w:val="28"/>
          <w:szCs w:val="28"/>
        </w:rPr>
        <w:t xml:space="preserve"> </w:t>
      </w:r>
      <w:proofErr w:type="spellStart"/>
      <w:r w:rsidR="00DE26C1" w:rsidRPr="008D0888">
        <w:rPr>
          <w:sz w:val="28"/>
          <w:szCs w:val="28"/>
          <w:lang w:val="en-US"/>
        </w:rPr>
        <w:t>Economicus</w:t>
      </w:r>
      <w:proofErr w:type="spellEnd"/>
      <w:r w:rsidR="00DE26C1" w:rsidRPr="008D0888">
        <w:rPr>
          <w:sz w:val="28"/>
          <w:szCs w:val="28"/>
        </w:rPr>
        <w:t>, 2012. Том 10. – № 2. Часть 2. – С. 35-38</w:t>
      </w:r>
      <w:r w:rsidR="007A14F4" w:rsidRPr="008D0888">
        <w:rPr>
          <w:sz w:val="28"/>
          <w:szCs w:val="28"/>
        </w:rPr>
        <w:t>.</w:t>
      </w:r>
    </w:p>
    <w:sectPr w:rsidR="00C3252A" w:rsidRPr="008D0888" w:rsidSect="00B14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84"/>
    <w:multiLevelType w:val="hybridMultilevel"/>
    <w:tmpl w:val="0E427106"/>
    <w:lvl w:ilvl="0" w:tplc="0B86650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F8D"/>
    <w:multiLevelType w:val="singleLevel"/>
    <w:tmpl w:val="AF02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B8E6CA8"/>
    <w:multiLevelType w:val="singleLevel"/>
    <w:tmpl w:val="AF02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3D8903AF"/>
    <w:multiLevelType w:val="hybridMultilevel"/>
    <w:tmpl w:val="463E4DC0"/>
    <w:lvl w:ilvl="0" w:tplc="A56472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477D"/>
    <w:multiLevelType w:val="singleLevel"/>
    <w:tmpl w:val="AF02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6109547E"/>
    <w:multiLevelType w:val="hybridMultilevel"/>
    <w:tmpl w:val="9E8CE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8F0CA6"/>
    <w:rsid w:val="00027B6A"/>
    <w:rsid w:val="00041521"/>
    <w:rsid w:val="00065C96"/>
    <w:rsid w:val="00072C04"/>
    <w:rsid w:val="000919F5"/>
    <w:rsid w:val="000A3404"/>
    <w:rsid w:val="000B693B"/>
    <w:rsid w:val="000C5A12"/>
    <w:rsid w:val="000D06E7"/>
    <w:rsid w:val="00115A5C"/>
    <w:rsid w:val="00136AE7"/>
    <w:rsid w:val="001501A9"/>
    <w:rsid w:val="00153282"/>
    <w:rsid w:val="00156126"/>
    <w:rsid w:val="00161E71"/>
    <w:rsid w:val="001623B8"/>
    <w:rsid w:val="001704A8"/>
    <w:rsid w:val="00172E67"/>
    <w:rsid w:val="00174068"/>
    <w:rsid w:val="001816A6"/>
    <w:rsid w:val="001A59A0"/>
    <w:rsid w:val="001B75AF"/>
    <w:rsid w:val="001C7421"/>
    <w:rsid w:val="001E4B9C"/>
    <w:rsid w:val="001E6938"/>
    <w:rsid w:val="001F2DC0"/>
    <w:rsid w:val="00204B55"/>
    <w:rsid w:val="002066FC"/>
    <w:rsid w:val="00211543"/>
    <w:rsid w:val="00216248"/>
    <w:rsid w:val="00222A71"/>
    <w:rsid w:val="00224219"/>
    <w:rsid w:val="00227852"/>
    <w:rsid w:val="002322D7"/>
    <w:rsid w:val="00251F9F"/>
    <w:rsid w:val="00255937"/>
    <w:rsid w:val="00264119"/>
    <w:rsid w:val="00264D43"/>
    <w:rsid w:val="002A29B7"/>
    <w:rsid w:val="002C70F2"/>
    <w:rsid w:val="002D04BC"/>
    <w:rsid w:val="002E4524"/>
    <w:rsid w:val="002F49EA"/>
    <w:rsid w:val="00366F02"/>
    <w:rsid w:val="00373718"/>
    <w:rsid w:val="003761AF"/>
    <w:rsid w:val="00377E91"/>
    <w:rsid w:val="003A2CBE"/>
    <w:rsid w:val="003C2B6A"/>
    <w:rsid w:val="003E332C"/>
    <w:rsid w:val="003E5613"/>
    <w:rsid w:val="003F0FF1"/>
    <w:rsid w:val="003F535C"/>
    <w:rsid w:val="004004EA"/>
    <w:rsid w:val="00404F02"/>
    <w:rsid w:val="004304CB"/>
    <w:rsid w:val="00430C41"/>
    <w:rsid w:val="00437543"/>
    <w:rsid w:val="00441F15"/>
    <w:rsid w:val="00453EB5"/>
    <w:rsid w:val="0045507B"/>
    <w:rsid w:val="004566EF"/>
    <w:rsid w:val="0046678E"/>
    <w:rsid w:val="00486248"/>
    <w:rsid w:val="004D0E39"/>
    <w:rsid w:val="00510677"/>
    <w:rsid w:val="00511E04"/>
    <w:rsid w:val="005144A6"/>
    <w:rsid w:val="00533BB9"/>
    <w:rsid w:val="0053463D"/>
    <w:rsid w:val="00547698"/>
    <w:rsid w:val="0055239D"/>
    <w:rsid w:val="0055573E"/>
    <w:rsid w:val="00582D87"/>
    <w:rsid w:val="00583B3D"/>
    <w:rsid w:val="005875F7"/>
    <w:rsid w:val="00587BB4"/>
    <w:rsid w:val="005B3840"/>
    <w:rsid w:val="005D43A0"/>
    <w:rsid w:val="005E0B5B"/>
    <w:rsid w:val="005E7E01"/>
    <w:rsid w:val="005F4CFB"/>
    <w:rsid w:val="00602991"/>
    <w:rsid w:val="00634AF4"/>
    <w:rsid w:val="00635935"/>
    <w:rsid w:val="006362D8"/>
    <w:rsid w:val="00647E4F"/>
    <w:rsid w:val="0065117F"/>
    <w:rsid w:val="006727E8"/>
    <w:rsid w:val="00695D44"/>
    <w:rsid w:val="006979A1"/>
    <w:rsid w:val="006B3720"/>
    <w:rsid w:val="006C5FEE"/>
    <w:rsid w:val="006D1308"/>
    <w:rsid w:val="006D1880"/>
    <w:rsid w:val="007211E6"/>
    <w:rsid w:val="0072656E"/>
    <w:rsid w:val="00746143"/>
    <w:rsid w:val="00746D9A"/>
    <w:rsid w:val="007710A1"/>
    <w:rsid w:val="00786213"/>
    <w:rsid w:val="00786B81"/>
    <w:rsid w:val="00795C0D"/>
    <w:rsid w:val="007A14F4"/>
    <w:rsid w:val="007C48B3"/>
    <w:rsid w:val="007C7B6D"/>
    <w:rsid w:val="007D3F0D"/>
    <w:rsid w:val="008036A0"/>
    <w:rsid w:val="008161E3"/>
    <w:rsid w:val="008246D7"/>
    <w:rsid w:val="00835FAA"/>
    <w:rsid w:val="008422DC"/>
    <w:rsid w:val="008C459D"/>
    <w:rsid w:val="008C77C9"/>
    <w:rsid w:val="008D00A4"/>
    <w:rsid w:val="008D0888"/>
    <w:rsid w:val="008E6D91"/>
    <w:rsid w:val="008F0CA6"/>
    <w:rsid w:val="008F796C"/>
    <w:rsid w:val="00914946"/>
    <w:rsid w:val="0094202F"/>
    <w:rsid w:val="00966B58"/>
    <w:rsid w:val="0099736C"/>
    <w:rsid w:val="009C0867"/>
    <w:rsid w:val="009D040A"/>
    <w:rsid w:val="009E6FD8"/>
    <w:rsid w:val="00A436FE"/>
    <w:rsid w:val="00A539D4"/>
    <w:rsid w:val="00A85D63"/>
    <w:rsid w:val="00A85E82"/>
    <w:rsid w:val="00A975E9"/>
    <w:rsid w:val="00AB45AF"/>
    <w:rsid w:val="00AD791B"/>
    <w:rsid w:val="00B14502"/>
    <w:rsid w:val="00B317D8"/>
    <w:rsid w:val="00B51066"/>
    <w:rsid w:val="00B63F77"/>
    <w:rsid w:val="00B82DFB"/>
    <w:rsid w:val="00B85737"/>
    <w:rsid w:val="00B86729"/>
    <w:rsid w:val="00B9499B"/>
    <w:rsid w:val="00BA71A8"/>
    <w:rsid w:val="00BB34C6"/>
    <w:rsid w:val="00BD0C57"/>
    <w:rsid w:val="00BD57C1"/>
    <w:rsid w:val="00BE0B55"/>
    <w:rsid w:val="00C009F4"/>
    <w:rsid w:val="00C10E71"/>
    <w:rsid w:val="00C23210"/>
    <w:rsid w:val="00C27854"/>
    <w:rsid w:val="00C3252A"/>
    <w:rsid w:val="00C77198"/>
    <w:rsid w:val="00C97261"/>
    <w:rsid w:val="00CB59AE"/>
    <w:rsid w:val="00CD0D27"/>
    <w:rsid w:val="00CE25ED"/>
    <w:rsid w:val="00CF2A65"/>
    <w:rsid w:val="00CF51A2"/>
    <w:rsid w:val="00D1029D"/>
    <w:rsid w:val="00D33993"/>
    <w:rsid w:val="00D35DA8"/>
    <w:rsid w:val="00D36B4D"/>
    <w:rsid w:val="00D40497"/>
    <w:rsid w:val="00D51F64"/>
    <w:rsid w:val="00D92135"/>
    <w:rsid w:val="00DA67FB"/>
    <w:rsid w:val="00DB64D6"/>
    <w:rsid w:val="00DC37A0"/>
    <w:rsid w:val="00DD6407"/>
    <w:rsid w:val="00DE26C1"/>
    <w:rsid w:val="00DF49DF"/>
    <w:rsid w:val="00DF5FFC"/>
    <w:rsid w:val="00E101F6"/>
    <w:rsid w:val="00E326FE"/>
    <w:rsid w:val="00E637E6"/>
    <w:rsid w:val="00E675D7"/>
    <w:rsid w:val="00E8107A"/>
    <w:rsid w:val="00E87D20"/>
    <w:rsid w:val="00EB315C"/>
    <w:rsid w:val="00EB7FA3"/>
    <w:rsid w:val="00EC4DB4"/>
    <w:rsid w:val="00EC5D40"/>
    <w:rsid w:val="00ED18EE"/>
    <w:rsid w:val="00F24C87"/>
    <w:rsid w:val="00F62DA0"/>
    <w:rsid w:val="00F65A47"/>
    <w:rsid w:val="00FC2358"/>
    <w:rsid w:val="00FD5129"/>
    <w:rsid w:val="00FD7AC3"/>
    <w:rsid w:val="00FE4F21"/>
    <w:rsid w:val="00FF01B2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7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7E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E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7E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E0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7E01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7E01"/>
    <w:pPr>
      <w:spacing w:before="100" w:beforeAutospacing="1" w:after="100" w:afterAutospacing="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7E01"/>
    <w:rPr>
      <w:sz w:val="28"/>
      <w:szCs w:val="24"/>
      <w:lang w:eastAsia="ru-RU"/>
    </w:rPr>
  </w:style>
  <w:style w:type="character" w:styleId="a5">
    <w:name w:val="Strong"/>
    <w:basedOn w:val="a0"/>
    <w:qFormat/>
    <w:rsid w:val="005E7E01"/>
    <w:rPr>
      <w:b/>
      <w:bCs/>
    </w:rPr>
  </w:style>
  <w:style w:type="character" w:styleId="a6">
    <w:name w:val="Emphasis"/>
    <w:basedOn w:val="a0"/>
    <w:qFormat/>
    <w:rsid w:val="005E7E01"/>
    <w:rPr>
      <w:i/>
      <w:iCs/>
    </w:rPr>
  </w:style>
  <w:style w:type="paragraph" w:styleId="a7">
    <w:name w:val="No Spacing"/>
    <w:uiPriority w:val="1"/>
    <w:qFormat/>
    <w:rsid w:val="008F0CA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340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A14F4"/>
  </w:style>
  <w:style w:type="paragraph" w:customStyle="1" w:styleId="Style2">
    <w:name w:val="Style2"/>
    <w:basedOn w:val="a"/>
    <w:rsid w:val="00B14502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</w:rPr>
  </w:style>
  <w:style w:type="paragraph" w:customStyle="1" w:styleId="Style14">
    <w:name w:val="Style14"/>
    <w:basedOn w:val="a"/>
    <w:rsid w:val="00B145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rsid w:val="00B1450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B14502"/>
    <w:rPr>
      <w:rFonts w:ascii="Arial" w:hAnsi="Arial" w:cs="Arial"/>
      <w:sz w:val="24"/>
      <w:szCs w:val="24"/>
    </w:rPr>
  </w:style>
  <w:style w:type="character" w:customStyle="1" w:styleId="FontStyle29">
    <w:name w:val="Font Style29"/>
    <w:rsid w:val="00B1450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B14502"/>
    <w:rPr>
      <w:rFonts w:ascii="Times New Roman" w:hAnsi="Times New Roman" w:cs="Times New Roman"/>
      <w:spacing w:val="-10"/>
      <w:sz w:val="22"/>
      <w:szCs w:val="22"/>
    </w:rPr>
  </w:style>
  <w:style w:type="character" w:styleId="aa">
    <w:name w:val="Hyperlink"/>
    <w:basedOn w:val="a0"/>
    <w:uiPriority w:val="99"/>
    <w:unhideWhenUsed/>
    <w:rsid w:val="0040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7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7E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E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7E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E0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7E01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7E01"/>
    <w:pPr>
      <w:spacing w:before="100" w:beforeAutospacing="1" w:after="100" w:afterAutospacing="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7E01"/>
    <w:rPr>
      <w:sz w:val="28"/>
      <w:szCs w:val="24"/>
      <w:lang w:eastAsia="ru-RU"/>
    </w:rPr>
  </w:style>
  <w:style w:type="character" w:styleId="a5">
    <w:name w:val="Strong"/>
    <w:basedOn w:val="a0"/>
    <w:qFormat/>
    <w:rsid w:val="005E7E01"/>
    <w:rPr>
      <w:b/>
      <w:bCs/>
    </w:rPr>
  </w:style>
  <w:style w:type="character" w:styleId="a6">
    <w:name w:val="Emphasis"/>
    <w:basedOn w:val="a0"/>
    <w:qFormat/>
    <w:rsid w:val="005E7E01"/>
    <w:rPr>
      <w:i/>
      <w:iCs/>
    </w:rPr>
  </w:style>
  <w:style w:type="paragraph" w:styleId="a7">
    <w:name w:val="No Spacing"/>
    <w:uiPriority w:val="1"/>
    <w:qFormat/>
    <w:rsid w:val="008F0CA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340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A14F4"/>
  </w:style>
  <w:style w:type="paragraph" w:customStyle="1" w:styleId="Style2">
    <w:name w:val="Style2"/>
    <w:basedOn w:val="a"/>
    <w:rsid w:val="00B14502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</w:rPr>
  </w:style>
  <w:style w:type="paragraph" w:customStyle="1" w:styleId="Style14">
    <w:name w:val="Style14"/>
    <w:basedOn w:val="a"/>
    <w:rsid w:val="00B145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rsid w:val="00B1450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B14502"/>
    <w:rPr>
      <w:rFonts w:ascii="Arial" w:hAnsi="Arial" w:cs="Arial"/>
      <w:sz w:val="24"/>
      <w:szCs w:val="24"/>
    </w:rPr>
  </w:style>
  <w:style w:type="character" w:customStyle="1" w:styleId="FontStyle29">
    <w:name w:val="Font Style29"/>
    <w:rsid w:val="00B1450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B14502"/>
    <w:rPr>
      <w:rFonts w:ascii="Times New Roman" w:hAnsi="Times New Roman" w:cs="Times New Roman"/>
      <w:spacing w:val="-10"/>
      <w:sz w:val="22"/>
      <w:szCs w:val="22"/>
    </w:rPr>
  </w:style>
  <w:style w:type="character" w:styleId="aa">
    <w:name w:val="Hyperlink"/>
    <w:basedOn w:val="a0"/>
    <w:uiPriority w:val="99"/>
    <w:unhideWhenUsed/>
    <w:rsid w:val="00400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3y2011/4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vdon.ru/magazine/archive/n1y2012/7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ukovedenie.ru/PDF/22ergsu313.pdf" TargetMode="External"/><Relationship Id="rId11" Type="http://schemas.openxmlformats.org/officeDocument/2006/relationships/hyperlink" Target="http://www.ivdon.ru/magazine/archive/n3y2012/9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vdon.ru/magazine/search?search=%D0%90.%D0%92.+%D0%A8%D0%B5%D0%BC%D1%87%D1%83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don.ru/magazine/search?search=%D0%9E.%D0%90.+%D0%9F%D0%BE%D0%B1%D0%B5%D0%B3%D0%B0%D0%B9%D0%BB%D0%BE%D0%B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5FF9-AE15-4E0F-894E-E24A1B55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Даня</cp:lastModifiedBy>
  <cp:revision>16</cp:revision>
  <dcterms:created xsi:type="dcterms:W3CDTF">2013-08-13T20:21:00Z</dcterms:created>
  <dcterms:modified xsi:type="dcterms:W3CDTF">2013-09-02T19:48:00Z</dcterms:modified>
</cp:coreProperties>
</file>