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B6" w:rsidRDefault="00E25BB6" w:rsidP="00E25B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стратегии развития организации</w:t>
      </w:r>
    </w:p>
    <w:p w:rsidR="003B7A90" w:rsidRDefault="003B7A90" w:rsidP="00E25B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BB6" w:rsidRPr="003B7A90" w:rsidRDefault="00E25BB6" w:rsidP="003B7A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Э.С. Аракельянц</w:t>
      </w:r>
    </w:p>
    <w:p w:rsidR="00E25BB6" w:rsidRDefault="00E25BB6" w:rsidP="008E7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AE" w:rsidRDefault="008E75AE" w:rsidP="001B2C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принципом продолжающейся деятельности </w:t>
      </w:r>
      <w:r w:rsidR="001B2CE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коммерческая организация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 </w:t>
      </w:r>
      <w:r w:rsidR="00306E2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продолжать свою дея</w:t>
      </w:r>
      <w:r w:rsidR="001B2C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в обозримом будущем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Определяющее значение в обеспечении этого принципа имеет </w:t>
      </w:r>
      <w:r w:rsidR="001B2C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организации, а также процесс ее информационного обеспечения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.Для реализации принципа продолжения деятельности в теории и практике </w:t>
      </w:r>
      <w:r w:rsidR="001B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стратегического менеджмента 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разрабатываются системы </w:t>
      </w:r>
      <w:r w:rsidR="001B2C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учетно-аналитического и контрольного обеспечения процессов стратегического управления, разработки, реализации и возможной корректировки стратегии развития организации</w:t>
      </w:r>
      <w:r w:rsidR="0030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оценки результатов ее выполнения. </w:t>
      </w:r>
    </w:p>
    <w:p w:rsidR="007442A2" w:rsidRPr="008E75AE" w:rsidRDefault="007442A2" w:rsidP="001B2C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</w:t>
      </w:r>
      <w:r w:rsidRPr="007442A2">
        <w:rPr>
          <w:rFonts w:ascii="Times New Roman" w:eastAsia="Calibri" w:hAnsi="Times New Roman" w:cs="Times New Roman"/>
          <w:sz w:val="28"/>
          <w:szCs w:val="28"/>
        </w:rPr>
        <w:t xml:space="preserve"> процесс </w:t>
      </w:r>
      <w:r>
        <w:rPr>
          <w:rFonts w:ascii="Times New Roman" w:eastAsia="Calibri" w:hAnsi="Times New Roman" w:cs="Times New Roman"/>
          <w:sz w:val="28"/>
          <w:szCs w:val="28"/>
        </w:rPr>
        <w:t>стратегического</w:t>
      </w:r>
      <w:r w:rsidRPr="007442A2">
        <w:rPr>
          <w:rFonts w:ascii="Times New Roman" w:eastAsia="Calibri" w:hAnsi="Times New Roman" w:cs="Times New Roman"/>
          <w:sz w:val="28"/>
          <w:szCs w:val="28"/>
        </w:rPr>
        <w:t xml:space="preserve"> управления направлен на определение и установление связи организации с ее окружением, реализацию выбранных целей в попытках достичь желаемого состояния взаимоотношений с окружением посредством распределения ресурсов [10</w:t>
      </w:r>
      <w:r>
        <w:rPr>
          <w:rFonts w:ascii="Times New Roman" w:eastAsia="Calibri" w:hAnsi="Times New Roman" w:cs="Times New Roman"/>
          <w:sz w:val="28"/>
          <w:szCs w:val="28"/>
        </w:rPr>
        <w:t xml:space="preserve">], т.е. выработки определенной стратегии устойчивого ее развития. </w:t>
      </w:r>
    </w:p>
    <w:p w:rsidR="008E75AE" w:rsidRPr="008E75AE" w:rsidRDefault="001B2CEC" w:rsidP="00DA3D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информационного обеспечения стратегий организации 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акцентируется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альтернативных стратегиях ее развития</w:t>
      </w:r>
      <w:r w:rsidR="0030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путях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ощутимого воздействия факторов внешней среды, рисков и неопределенности, ужесточения конкурентной борьбы во всех сферах деятельности.</w:t>
      </w:r>
    </w:p>
    <w:p w:rsidR="008E75AE" w:rsidRDefault="001B2CEC" w:rsidP="00DA3D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используется более </w:t>
      </w:r>
      <w:r w:rsidR="00744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 информационного обеспечения разработки и реализации стратегий, направлений стратегического учета, анализа, контроля и прогнозирования:</w:t>
      </w:r>
    </w:p>
    <w:p w:rsidR="001B2CEC" w:rsidRDefault="001B2CEC" w:rsidP="00DA3D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</w:t>
      </w:r>
      <w:r w:rsidR="00823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ратегический учет собственности, платежеспособности и резервной системы: Е.И. Муругов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A16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];</w:t>
      </w:r>
    </w:p>
    <w:p w:rsidR="001B2CEC" w:rsidRDefault="001B2CEC" w:rsidP="00DA3D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стратегический управленческий учет: В.И. Ткач, М.В. Шумейко, Т.О. Графова [</w:t>
      </w:r>
      <w:r w:rsidR="002A16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];</w:t>
      </w:r>
    </w:p>
    <w:p w:rsidR="001B2CEC" w:rsidRDefault="001B2CEC" w:rsidP="00DA3D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адаптивный стратегический учет: В.В. Лесняк [</w:t>
      </w:r>
      <w:r w:rsidR="002A16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];</w:t>
      </w:r>
    </w:p>
    <w:p w:rsidR="001B2CEC" w:rsidRDefault="001B2CEC" w:rsidP="00DA3D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стратегия развития предприятия в контексте динамики его собственности: М.М. Скорев, Т.О. Графова, А.Г. Селиванова [</w:t>
      </w:r>
      <w:r w:rsidR="002A16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];</w:t>
      </w:r>
    </w:p>
    <w:p w:rsidR="001B2CEC" w:rsidRDefault="001B2CEC" w:rsidP="00DA3D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стратегический анализ деятельности коммерческой организации: </w:t>
      </w:r>
      <w:r w:rsidR="007442A2">
        <w:rPr>
          <w:rFonts w:ascii="Times New Roman" w:hAnsi="Times New Roman"/>
          <w:sz w:val="28"/>
          <w:szCs w:val="28"/>
        </w:rPr>
        <w:t>Г.Е. Крохичева, В.В. Лесняк, С.В. Романова, В.В. Варламова, Е.М. Селезнева</w:t>
      </w:r>
      <w:r w:rsidR="007442A2">
        <w:rPr>
          <w:rFonts w:ascii="Times New Roman" w:hAnsi="Times New Roman" w:cs="Times New Roman"/>
          <w:sz w:val="28"/>
          <w:szCs w:val="28"/>
        </w:rPr>
        <w:t>[</w:t>
      </w:r>
      <w:r w:rsidR="002A165F">
        <w:rPr>
          <w:rFonts w:ascii="Times New Roman" w:hAnsi="Times New Roman" w:cs="Times New Roman"/>
          <w:sz w:val="28"/>
          <w:szCs w:val="28"/>
        </w:rPr>
        <w:t>1</w:t>
      </w:r>
      <w:r w:rsidR="007442A2">
        <w:rPr>
          <w:rFonts w:ascii="Times New Roman" w:hAnsi="Times New Roman" w:cs="Times New Roman"/>
          <w:sz w:val="28"/>
          <w:szCs w:val="28"/>
        </w:rPr>
        <w:t>]</w:t>
      </w:r>
      <w:r w:rsidR="007442A2">
        <w:rPr>
          <w:rFonts w:ascii="Times New Roman" w:hAnsi="Times New Roman"/>
          <w:sz w:val="28"/>
          <w:szCs w:val="28"/>
        </w:rPr>
        <w:t>;</w:t>
      </w:r>
    </w:p>
    <w:p w:rsidR="007442A2" w:rsidRDefault="007442A2" w:rsidP="00DA3D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стратегический ситуационный контроль: И.В. Лесняк </w:t>
      </w:r>
      <w:r>
        <w:rPr>
          <w:rFonts w:ascii="Times New Roman" w:hAnsi="Times New Roman" w:cs="Times New Roman"/>
          <w:sz w:val="28"/>
          <w:szCs w:val="28"/>
        </w:rPr>
        <w:t>[</w:t>
      </w:r>
      <w:r w:rsidR="002A16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5D7D4D" w:rsidRPr="007442A2" w:rsidRDefault="00B86A7B" w:rsidP="00306E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Механизм стратегического управления разрабатывается и</w:t>
      </w:r>
      <w:r w:rsidR="007442A2" w:rsidRPr="007442A2">
        <w:rPr>
          <w:rFonts w:ascii="Times New Roman" w:eastAsia="Calibri" w:hAnsi="Times New Roman" w:cs="Times New Roman"/>
          <w:sz w:val="28"/>
          <w:szCs w:val="28"/>
        </w:rPr>
        <w:t xml:space="preserve"> реализуется с целью осуществления миссии организации посредством управления взаимодействием с ее окружением [</w:t>
      </w:r>
      <w:r w:rsidR="007442A2" w:rsidRPr="007442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7442A2" w:rsidRPr="007442A2">
        <w:rPr>
          <w:rFonts w:ascii="Times New Roman" w:eastAsia="Calibri" w:hAnsi="Times New Roman" w:cs="Times New Roman"/>
          <w:sz w:val="28"/>
          <w:szCs w:val="28"/>
        </w:rPr>
        <w:t xml:space="preserve">], </w:t>
      </w:r>
      <w:r>
        <w:rPr>
          <w:rFonts w:ascii="Times New Roman" w:eastAsia="Calibri" w:hAnsi="Times New Roman" w:cs="Times New Roman"/>
          <w:sz w:val="28"/>
          <w:szCs w:val="28"/>
        </w:rPr>
        <w:t>т.е. ее внешней средой, в которой функционирует организация.</w:t>
      </w:r>
      <w:r w:rsidR="005D7D4D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стратегические миссии подразделяются на два типа:наращивание стратегического потенциала в виде увеличения стоимости собственности;и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достижений</w:t>
      </w:r>
      <w:r w:rsidR="005D7D4D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A7B" w:rsidRDefault="00B86A7B" w:rsidP="00B86A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системы информационного обеспечения стратегии развития организации предполагает рассмотрение 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параметров внешней среды, стратегических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стратегических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ний:</w:t>
      </w:r>
    </w:p>
    <w:p w:rsidR="00B86A7B" w:rsidRDefault="00B86A7B" w:rsidP="00306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внешней среды: 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материально-технических ре</w:t>
      </w:r>
      <w:r w:rsidR="00306E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сурсов, энергетических ресурсов,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 товаров; валютный рынок; рынок производных </w:t>
      </w:r>
      <w:r w:rsidR="00306E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инструментов и т.д.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A7B" w:rsidRDefault="00B86A7B" w:rsidP="00B86A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учетные стратегические показатели: глобальная экономическая среда, национальная экономическая среда; предприятия и корпорации; национальная институционная среда;</w:t>
      </w:r>
    </w:p>
    <w:p w:rsidR="005D7D4D" w:rsidRPr="008E75AE" w:rsidRDefault="00B86A7B" w:rsidP="00F20A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стратегических решений</w:t>
      </w:r>
      <w:r w:rsidR="00306E2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инвестиции;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инновационные технологии в сфере бухга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>лтерской и финансовой инженерии;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доля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рынка; наличие и контроль </w:t>
      </w:r>
      <w:r w:rsidR="003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резервной системой предприятия; управле</w:t>
      </w:r>
      <w:r w:rsidR="00F20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платежеспособностью</w:t>
      </w:r>
      <w:r w:rsidR="00381CC6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управление рисками</w:t>
      </w:r>
      <w:r w:rsidR="00F2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5AE" w:rsidRPr="008E75AE" w:rsidRDefault="008E75AE" w:rsidP="005D7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системы 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обеспечения процессов стратегического управления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принимать во внимание факторы 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внешней среды с точки зрения определенности, определенного риска и неопределенного риска.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этой целью рассчитывается показатель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рисковых активов и 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анализируется его взаимосвязь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чистыми активами 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факторов внешнего воздействия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D4D" w:rsidRDefault="008E75AE" w:rsidP="00CA0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стратегического учета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анализа, контроля и прогнозирования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учитывать долгосрочные цели компании и предсказуемость их реализации.Предсказуемость возможной информации </w:t>
      </w:r>
      <w:r w:rsidR="00C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бухгалтерском балансе на отчетную дату и построенном на его </w:t>
      </w:r>
      <w:r w:rsidR="00306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производном балансе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.Предсказуемость возможностей финансирования и рефинансирования основывается на прямом или косвенном прогнозировании, использовании соответствующих ключевых показателей и подтверждаю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данныхпутем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прогнозного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альтернативного, сценарного</w:t>
      </w:r>
      <w:r w:rsidR="00306E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производных балансов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5AE" w:rsidRDefault="008E75AE" w:rsidP="005D7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Долгосрочной целью может выступать: расширение рынка, обеспечение нормы возврата инвестиций, обеспечение стабильного уровня рентабельности с обеспечением конк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урентных преимуществ и повышением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ренней эффективности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D4D" w:rsidRDefault="005D7D4D" w:rsidP="005D7D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A7B">
        <w:rPr>
          <w:rFonts w:ascii="Times New Roman" w:eastAsia="Calibri" w:hAnsi="Times New Roman" w:cs="Times New Roman"/>
          <w:sz w:val="28"/>
          <w:szCs w:val="28"/>
        </w:rPr>
        <w:t>В конечном итоге реализация стратегии приводит к росту рынка, в котором функционирует компания: привлечение новых потребителей, создание новых сегментов, рост доходов и прибылей [6].</w:t>
      </w:r>
    </w:p>
    <w:p w:rsidR="008E75AE" w:rsidRPr="00306E26" w:rsidRDefault="008E75AE" w:rsidP="00306E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строится на </w:t>
      </w:r>
      <w:r w:rsidR="0030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основепостроения и 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прогнозного производного ба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ланса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достигнутой стоимости собст</w:t>
      </w:r>
      <w:r w:rsidR="00306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венности, т.е.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бухгалтерского баланса с постановкой на учет основных прогнозируемых факторов 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воздействия</w:t>
      </w:r>
      <w:r w:rsidR="003B7A90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онкретным выражением прогноза является изменение показателей собственности: чистых активов и чистых пассивов. Первый выступает агрегированным показа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 собственности, а второй – 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дезагрегированным, характеризуя структуру прогнозируемого капитала: уст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авный,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добавочный 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резервный 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капитал, чистая прибыль, 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наращенная 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капитала, потеря стоимости. </w:t>
      </w:r>
    </w:p>
    <w:p w:rsidR="005D7D4D" w:rsidRPr="008E75AE" w:rsidRDefault="005D7D4D" w:rsidP="005D7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Чистые активы </w:t>
      </w:r>
      <w:r w:rsidRPr="0074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вычитанием из активов обязательств в бал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ансовой оценке. Чистые пассивы </w:t>
      </w:r>
      <w:r w:rsidRPr="0074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гипотетической реализацией активов и удовлетворением обязательств в балансовой, рыночной или справедливой оценке [8].</w:t>
      </w:r>
    </w:p>
    <w:p w:rsidR="008E75AE" w:rsidRDefault="008E75AE" w:rsidP="005D7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конечном итоге реализация стратегии сводится к нахождению и использованию особенностей внешней среды в условиях риска с определением его вероятности и 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последствий в разрезе учитываемых стратегических факторов. 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стратегические факторы (условия внешней среды, рыночные возможно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альтернативы, рыночные угрозы, риски 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 находят 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отражении при построении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</w:t>
      </w:r>
      <w:r w:rsidR="005D7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производного баланса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5AE" w:rsidRPr="008E75AE" w:rsidRDefault="00B61B6B" w:rsidP="002C4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механизм информационного обеспечения стратегии развития организации на основе построения и использования стратегического производного баланса включает 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баланс, показатели чистых активов и чистых пассивов, результат разработанной стратегии в виде изменения пока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зателей собственности и состоит из следующих разделов: 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стратегические бухгалтерские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отражению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внешнего воздействия</w:t>
      </w:r>
      <w:r w:rsidR="003B7A90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тратегический баланс;</w:t>
      </w:r>
      <w:r w:rsidR="003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процессов 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гипотетической реализации</w:t>
      </w:r>
      <w:r w:rsidR="003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активов и удовлетворения обязательств;</w:t>
      </w:r>
      <w:r w:rsidR="003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производный баланс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стратегический контроль.</w:t>
      </w:r>
    </w:p>
    <w:p w:rsidR="006828B1" w:rsidRDefault="006828B1" w:rsidP="00682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представленного механизма направлено на формирование системы </w:t>
      </w:r>
      <w:r w:rsidR="00306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процессов стратегического управления </w:t>
      </w:r>
      <w:r w:rsidR="008E75AE"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определения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стратегии развития организации с оценкой ее эффективности сточки зрения изменения показателей собственности как базовых индикаторов стратегического успеха.</w:t>
      </w:r>
    </w:p>
    <w:p w:rsidR="008E75AE" w:rsidRDefault="008E75AE" w:rsidP="00DA3D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E3" w:rsidRPr="008639E3" w:rsidRDefault="008639E3" w:rsidP="008639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9E3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  <w:r w:rsidR="003B7A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639E3" w:rsidRPr="008639E3" w:rsidRDefault="008639E3" w:rsidP="008639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9E3">
        <w:rPr>
          <w:rFonts w:ascii="Times New Roman" w:eastAsia="Calibri" w:hAnsi="Times New Roman" w:cs="Times New Roman"/>
          <w:sz w:val="28"/>
          <w:szCs w:val="28"/>
        </w:rPr>
        <w:t xml:space="preserve">1. Крохичева, Г.Е. Теория и методология стратегического анализа в строительстве [Текст]: Монография / Г.Е. Крохичева, В.В. Лесняк, С.В. </w:t>
      </w:r>
      <w:r w:rsidRPr="008639E3">
        <w:rPr>
          <w:rFonts w:ascii="Times New Roman" w:eastAsia="Calibri" w:hAnsi="Times New Roman" w:cs="Times New Roman"/>
          <w:sz w:val="28"/>
          <w:szCs w:val="28"/>
        </w:rPr>
        <w:lastRenderedPageBreak/>
        <w:t>Романова, В.В. Варламова, Е.М. Селезнева. – Ростов-на-Дону: РГСУ, 2012. – 121 с.</w:t>
      </w:r>
    </w:p>
    <w:p w:rsidR="00F44B26" w:rsidRDefault="008639E3" w:rsidP="00F44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4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Лесняк, В.В. Стратегический управленческий учет и анализ: модели и решения </w:t>
      </w:r>
      <w:r w:rsidR="00F44B26" w:rsidRPr="008639E3">
        <w:rPr>
          <w:rFonts w:ascii="Times New Roman" w:eastAsia="Calibri" w:hAnsi="Times New Roman" w:cs="Times New Roman"/>
          <w:sz w:val="28"/>
          <w:szCs w:val="28"/>
        </w:rPr>
        <w:t xml:space="preserve">[Текст]: Монография / </w:t>
      </w:r>
      <w:r w:rsidR="00F44B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4B26" w:rsidRPr="008639E3">
        <w:rPr>
          <w:rFonts w:ascii="Times New Roman" w:eastAsia="Times New Roman" w:hAnsi="Times New Roman" w:cs="Times New Roman"/>
          <w:sz w:val="28"/>
          <w:szCs w:val="28"/>
          <w:lang w:eastAsia="ru-RU"/>
        </w:rPr>
        <w:t>.В. Лесняк. – Ростов-на-Дону</w:t>
      </w:r>
      <w:r w:rsidR="00F44B2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РГСУ, 2011. – 326</w:t>
      </w:r>
      <w:r w:rsidR="00F44B26" w:rsidRPr="0086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8639E3" w:rsidRPr="008639E3" w:rsidRDefault="00F44B26" w:rsidP="008639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639E3" w:rsidRPr="0086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Лесняк, И.В. Ситуационный анализ и контроль в коммерческих организациях </w:t>
      </w:r>
      <w:r w:rsidR="008639E3" w:rsidRPr="008639E3">
        <w:rPr>
          <w:rFonts w:ascii="Times New Roman" w:eastAsia="Calibri" w:hAnsi="Times New Roman" w:cs="Times New Roman"/>
          <w:sz w:val="28"/>
          <w:szCs w:val="28"/>
        </w:rPr>
        <w:t xml:space="preserve">[Текст]: Монография / </w:t>
      </w:r>
      <w:r w:rsidR="008639E3" w:rsidRPr="008639E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Лесняк. – Ростов-на-Дону: РГСУ, 2009. – 190 с.</w:t>
      </w:r>
    </w:p>
    <w:p w:rsidR="008639E3" w:rsidRPr="008639E3" w:rsidRDefault="008639E3" w:rsidP="008639E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39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Муругов, Е.И. Учетно-аналитическое обеспечение управления платежеспособностью, собственностью и резервной системой предприятия </w:t>
      </w:r>
      <w:r w:rsidRPr="008639E3">
        <w:rPr>
          <w:rFonts w:ascii="Times New Roman" w:eastAsia="Calibri" w:hAnsi="Times New Roman" w:cs="Times New Roman"/>
          <w:sz w:val="28"/>
          <w:szCs w:val="28"/>
        </w:rPr>
        <w:t>[Текст]: Монография / Е.И. Муругов. – М.: Финансы и статистика, 2006. – 192 с.</w:t>
      </w:r>
    </w:p>
    <w:p w:rsidR="008639E3" w:rsidRPr="008639E3" w:rsidRDefault="008639E3" w:rsidP="00836A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9E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6828B1">
        <w:rPr>
          <w:rFonts w:ascii="Times New Roman" w:eastAsia="Calibri" w:hAnsi="Times New Roman" w:cs="Times New Roman"/>
          <w:sz w:val="28"/>
          <w:szCs w:val="28"/>
        </w:rPr>
        <w:t>Скорев, М.М.Стратегия развития предприятия в контексте динамики его собственности</w:t>
      </w:r>
      <w:r w:rsidRPr="008639E3"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</w:t>
      </w:r>
      <w:r w:rsidR="00203C0C">
        <w:rPr>
          <w:rFonts w:ascii="Times New Roman" w:eastAsia="Calibri" w:hAnsi="Times New Roman" w:cs="Times New Roman"/>
          <w:sz w:val="28"/>
          <w:szCs w:val="28"/>
        </w:rPr>
        <w:t xml:space="preserve"> / М.М. Скорев, Т.О. Графова, А.Г. Селиванова</w:t>
      </w:r>
      <w:r w:rsidRPr="008639E3">
        <w:rPr>
          <w:rFonts w:ascii="Times New Roman" w:eastAsia="Calibri" w:hAnsi="Times New Roman" w:cs="Times New Roman"/>
          <w:sz w:val="28"/>
          <w:szCs w:val="28"/>
        </w:rPr>
        <w:t xml:space="preserve"> //</w:t>
      </w:r>
      <w:r w:rsidR="006828B1">
        <w:rPr>
          <w:rFonts w:ascii="Times New Roman" w:eastAsia="Calibri" w:hAnsi="Times New Roman" w:cs="Times New Roman"/>
          <w:sz w:val="28"/>
          <w:szCs w:val="28"/>
        </w:rPr>
        <w:t xml:space="preserve"> «Инженерный вестник Дона», 2012, №4 (часть 2)</w:t>
      </w:r>
      <w:r w:rsidRPr="008639E3">
        <w:rPr>
          <w:rFonts w:ascii="Times New Roman" w:eastAsia="Calibri" w:hAnsi="Times New Roman" w:cs="Times New Roman"/>
          <w:sz w:val="28"/>
          <w:szCs w:val="28"/>
        </w:rPr>
        <w:t xml:space="preserve">. – Режим доступа: </w:t>
      </w:r>
      <w:r w:rsidR="00836ABA" w:rsidRPr="00836ABA">
        <w:rPr>
          <w:rFonts w:ascii="Times New Roman" w:eastAsia="Calibri" w:hAnsi="Times New Roman" w:cs="Times New Roman"/>
          <w:sz w:val="28"/>
          <w:szCs w:val="28"/>
        </w:rPr>
        <w:t>http://www.ivdon.ru/magazine/archive/n4p2y2012/1353</w:t>
      </w:r>
      <w:r w:rsidRPr="008639E3">
        <w:rPr>
          <w:rFonts w:ascii="Times New Roman" w:eastAsia="Calibri" w:hAnsi="Times New Roman" w:cs="Times New Roman"/>
          <w:sz w:val="28"/>
          <w:szCs w:val="28"/>
        </w:rPr>
        <w:t xml:space="preserve"> (доступ свободный). – Загл. с экрана. – Яз.рус.   </w:t>
      </w:r>
    </w:p>
    <w:p w:rsidR="008639E3" w:rsidRPr="008639E3" w:rsidRDefault="008639E3" w:rsidP="008639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9E3">
        <w:rPr>
          <w:rFonts w:ascii="Times New Roman" w:eastAsia="Calibri" w:hAnsi="Times New Roman" w:cs="Times New Roman"/>
          <w:sz w:val="28"/>
          <w:szCs w:val="28"/>
        </w:rPr>
        <w:t>6. Ткач, В.И. Интернациональный учет [Текст]: Монография / В.И. Ткач, Г.Е. Крохичева. – Ростов-на-Дону: РГСУ, 2008. – 244 с.</w:t>
      </w:r>
    </w:p>
    <w:p w:rsidR="008639E3" w:rsidRPr="008639E3" w:rsidRDefault="00823B2E" w:rsidP="008639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Ткач, В.И</w:t>
      </w:r>
      <w:r w:rsidR="008639E3" w:rsidRPr="0086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Стратегический управленческий учет</w:t>
      </w:r>
      <w:r w:rsidR="008639E3" w:rsidRPr="008639E3">
        <w:rPr>
          <w:rFonts w:ascii="Times New Roman" w:eastAsia="Calibri" w:hAnsi="Times New Roman" w:cs="Times New Roman"/>
          <w:sz w:val="28"/>
          <w:szCs w:val="28"/>
        </w:rPr>
        <w:t xml:space="preserve">[Текст]: Монография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Ткач, М.В. Шумейко, Т.О. Графова. – Ростов-на-Дону: РГЭУ «РИНХ», 2008. – 260</w:t>
      </w:r>
      <w:r w:rsidR="008639E3" w:rsidRPr="0086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bookmarkStart w:id="0" w:name="_GoBack"/>
      <w:bookmarkEnd w:id="0"/>
    </w:p>
    <w:p w:rsidR="008639E3" w:rsidRPr="008639E3" w:rsidRDefault="008639E3" w:rsidP="008639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9E3">
        <w:rPr>
          <w:rFonts w:ascii="Times New Roman" w:eastAsia="Calibri" w:hAnsi="Times New Roman" w:cs="Times New Roman"/>
          <w:sz w:val="28"/>
          <w:szCs w:val="28"/>
        </w:rPr>
        <w:t xml:space="preserve">8. Шумилина, В.Е. Теоретико-методические подходы к организации учета по сегментам и видам деятельности [Электронный ресурс] // «Инженерный вестник Дона», 2012, №3. – Режим доступа </w:t>
      </w:r>
      <w:hyperlink r:id="rId6" w:history="1">
        <w:r w:rsidRPr="008639E3">
          <w:rPr>
            <w:rFonts w:ascii="Times New Roman" w:eastAsia="Calibri" w:hAnsi="Times New Roman" w:cs="Times New Roman"/>
            <w:sz w:val="28"/>
            <w:szCs w:val="28"/>
          </w:rPr>
          <w:t>http://www.ivdon.ru/magazine/archive/n3y2012/994</w:t>
        </w:r>
      </w:hyperlink>
      <w:r w:rsidRPr="008639E3">
        <w:rPr>
          <w:rFonts w:ascii="Times New Roman" w:eastAsia="Calibri" w:hAnsi="Times New Roman" w:cs="Times New Roman"/>
          <w:sz w:val="28"/>
          <w:szCs w:val="28"/>
        </w:rPr>
        <w:t xml:space="preserve"> (доступ свободный). – Загл. с экрана. – Яз.рус.   </w:t>
      </w:r>
    </w:p>
    <w:p w:rsidR="008639E3" w:rsidRPr="008639E3" w:rsidRDefault="008639E3" w:rsidP="008639E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8639E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9. Higgins, J.M. </w:t>
      </w:r>
      <w:r w:rsidRPr="00863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Organizational Policy and Strategic Management: Text and Cases. </w:t>
      </w:r>
      <w:r w:rsidRPr="008639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[Text] / </w:t>
      </w:r>
      <w:r w:rsidRPr="008639E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J.M. Higgins</w:t>
      </w:r>
      <w:r w:rsidRPr="00863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2nd ed. – Chicago: The Dryder Press, 1983. – </w:t>
      </w:r>
      <w:r w:rsidRPr="008639E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128 </w:t>
      </w:r>
      <w:r w:rsidRPr="008639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8639E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</w:p>
    <w:p w:rsidR="008639E3" w:rsidRPr="008E75AE" w:rsidRDefault="008639E3" w:rsidP="00CA0B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9E3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10. Schendel, D.E. Business Policy or Strategic Management: A Broader View for an Emerging Discipline [Text] / D.E. Schendel, K.J. Hatten. Academy of Management Proceedings. 1972. August.</w:t>
      </w:r>
    </w:p>
    <w:sectPr w:rsidR="008639E3" w:rsidRPr="008E75AE" w:rsidSect="00DA3D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B0E" w:rsidRDefault="00104B0E" w:rsidP="008E75AE">
      <w:pPr>
        <w:spacing w:after="0" w:line="240" w:lineRule="auto"/>
      </w:pPr>
      <w:r>
        <w:separator/>
      </w:r>
    </w:p>
  </w:endnote>
  <w:endnote w:type="continuationSeparator" w:id="1">
    <w:p w:rsidR="00104B0E" w:rsidRDefault="00104B0E" w:rsidP="008E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B0E" w:rsidRDefault="00104B0E" w:rsidP="008E75AE">
      <w:pPr>
        <w:spacing w:after="0" w:line="240" w:lineRule="auto"/>
      </w:pPr>
      <w:r>
        <w:separator/>
      </w:r>
    </w:p>
  </w:footnote>
  <w:footnote w:type="continuationSeparator" w:id="1">
    <w:p w:rsidR="00104B0E" w:rsidRDefault="00104B0E" w:rsidP="008E7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5AE"/>
    <w:rsid w:val="00026108"/>
    <w:rsid w:val="00104B0E"/>
    <w:rsid w:val="001B2CEC"/>
    <w:rsid w:val="00203C0C"/>
    <w:rsid w:val="002A0208"/>
    <w:rsid w:val="002A165F"/>
    <w:rsid w:val="002C48D0"/>
    <w:rsid w:val="00306E26"/>
    <w:rsid w:val="00381CC6"/>
    <w:rsid w:val="003B7A90"/>
    <w:rsid w:val="003E0191"/>
    <w:rsid w:val="005D7D4D"/>
    <w:rsid w:val="006828B1"/>
    <w:rsid w:val="007442A2"/>
    <w:rsid w:val="007E2D83"/>
    <w:rsid w:val="00823B2E"/>
    <w:rsid w:val="00836ABA"/>
    <w:rsid w:val="008543F0"/>
    <w:rsid w:val="008639E3"/>
    <w:rsid w:val="008E75AE"/>
    <w:rsid w:val="00AD095A"/>
    <w:rsid w:val="00B61B6B"/>
    <w:rsid w:val="00B86A7B"/>
    <w:rsid w:val="00CA0BBC"/>
    <w:rsid w:val="00DA3D2E"/>
    <w:rsid w:val="00E25BB6"/>
    <w:rsid w:val="00F20A56"/>
    <w:rsid w:val="00F44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E75AE"/>
  </w:style>
  <w:style w:type="paragraph" w:styleId="a3">
    <w:name w:val="footnote text"/>
    <w:basedOn w:val="a"/>
    <w:link w:val="a4"/>
    <w:semiHidden/>
    <w:rsid w:val="008E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E75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E75AE"/>
    <w:rPr>
      <w:vertAlign w:val="superscript"/>
    </w:rPr>
  </w:style>
  <w:style w:type="paragraph" w:styleId="a6">
    <w:name w:val="Balloon Text"/>
    <w:basedOn w:val="a"/>
    <w:link w:val="a7"/>
    <w:semiHidden/>
    <w:rsid w:val="008E75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8E75A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8E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E7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E7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E75AE"/>
  </w:style>
  <w:style w:type="paragraph" w:styleId="ac">
    <w:name w:val="footer"/>
    <w:basedOn w:val="a"/>
    <w:link w:val="ad"/>
    <w:rsid w:val="008E7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8E7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86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E75AE"/>
  </w:style>
  <w:style w:type="paragraph" w:styleId="a3">
    <w:name w:val="footnote text"/>
    <w:basedOn w:val="a"/>
    <w:link w:val="a4"/>
    <w:semiHidden/>
    <w:rsid w:val="008E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E75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E75AE"/>
    <w:rPr>
      <w:vertAlign w:val="superscript"/>
    </w:rPr>
  </w:style>
  <w:style w:type="paragraph" w:styleId="a6">
    <w:name w:val="Balloon Text"/>
    <w:basedOn w:val="a"/>
    <w:link w:val="a7"/>
    <w:semiHidden/>
    <w:rsid w:val="008E75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8E75A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8E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E7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E7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E75AE"/>
  </w:style>
  <w:style w:type="paragraph" w:styleId="ac">
    <w:name w:val="footer"/>
    <w:basedOn w:val="a"/>
    <w:link w:val="ad"/>
    <w:rsid w:val="008E7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8E7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86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don.ru/magazine/archive/n3y2012/99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Даня</cp:lastModifiedBy>
  <cp:revision>4</cp:revision>
  <dcterms:created xsi:type="dcterms:W3CDTF">2013-11-22T08:26:00Z</dcterms:created>
  <dcterms:modified xsi:type="dcterms:W3CDTF">2014-01-02T10:37:00Z</dcterms:modified>
</cp:coreProperties>
</file>