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9" w:rsidRDefault="00012149" w:rsidP="0001214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технологии очистки природной воды </w:t>
      </w:r>
    </w:p>
    <w:p w:rsidR="00012149" w:rsidRPr="007007CB" w:rsidRDefault="00012149" w:rsidP="0001214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питьевых целей на период чрезвычайных ситуаций:</w:t>
      </w:r>
    </w:p>
    <w:p w:rsidR="00012149" w:rsidRDefault="00012149" w:rsidP="00012149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производство активного хлора электролизом воды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12149" w:rsidRPr="00E940C0" w:rsidRDefault="00012149" w:rsidP="00012149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0C0">
        <w:rPr>
          <w:rFonts w:ascii="Times New Roman" w:hAnsi="Times New Roman" w:cs="Times New Roman"/>
          <w:i/>
          <w:sz w:val="28"/>
          <w:szCs w:val="28"/>
        </w:rPr>
        <w:t>С.А. Бреус</w:t>
      </w:r>
      <w:r w:rsidRPr="00E940C0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E940C0">
        <w:rPr>
          <w:rFonts w:ascii="Times New Roman" w:hAnsi="Times New Roman" w:cs="Times New Roman"/>
          <w:i/>
          <w:sz w:val="28"/>
          <w:szCs w:val="28"/>
        </w:rPr>
        <w:t>, А.Ю. Скрябин</w:t>
      </w:r>
      <w:r w:rsidRPr="00E940C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940C0">
        <w:rPr>
          <w:rFonts w:ascii="Times New Roman" w:hAnsi="Times New Roman" w:cs="Times New Roman"/>
          <w:i/>
          <w:sz w:val="28"/>
          <w:szCs w:val="28"/>
        </w:rPr>
        <w:t>, Л.Н. Фесенко</w:t>
      </w:r>
      <w:r w:rsidRPr="00E940C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p w:rsidR="00012149" w:rsidRPr="00333B15" w:rsidRDefault="00012149" w:rsidP="0001214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B15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333B15">
        <w:rPr>
          <w:rFonts w:ascii="Times New Roman" w:hAnsi="Times New Roman" w:cs="Times New Roman"/>
          <w:i/>
          <w:sz w:val="24"/>
          <w:szCs w:val="24"/>
        </w:rPr>
        <w:t xml:space="preserve"> Государственное унитарное предприятие Ростовской области</w:t>
      </w:r>
    </w:p>
    <w:p w:rsidR="00012149" w:rsidRPr="00333B15" w:rsidRDefault="00012149" w:rsidP="0001214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B15">
        <w:rPr>
          <w:rFonts w:ascii="Times New Roman" w:hAnsi="Times New Roman" w:cs="Times New Roman"/>
          <w:i/>
          <w:sz w:val="24"/>
          <w:szCs w:val="24"/>
        </w:rPr>
        <w:t xml:space="preserve"> «Управление </w:t>
      </w:r>
      <w:r>
        <w:rPr>
          <w:rFonts w:ascii="Times New Roman" w:hAnsi="Times New Roman" w:cs="Times New Roman"/>
          <w:i/>
          <w:sz w:val="24"/>
          <w:szCs w:val="24"/>
        </w:rPr>
        <w:t>развити</w:t>
      </w:r>
      <w:r w:rsidR="00202310">
        <w:rPr>
          <w:rFonts w:ascii="Times New Roman" w:hAnsi="Times New Roman" w:cs="Times New Roman"/>
          <w:i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sz w:val="24"/>
          <w:szCs w:val="24"/>
        </w:rPr>
        <w:t>систем водоснабжения»</w:t>
      </w:r>
    </w:p>
    <w:p w:rsidR="00012149" w:rsidRPr="00333B15" w:rsidRDefault="00012149" w:rsidP="0001214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B1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33B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Акционерное общество «Ростовводоканал»</w:t>
      </w:r>
    </w:p>
    <w:p w:rsidR="00012149" w:rsidRPr="00012149" w:rsidRDefault="00012149" w:rsidP="0001214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3B15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333B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Общество с ограниченной ответственностью научно-производственное предприятие «ЭКОФЕС», Новочеркасск</w:t>
      </w:r>
    </w:p>
    <w:p w:rsidR="00012149" w:rsidRPr="00012149" w:rsidRDefault="000B736B" w:rsidP="00012149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>Анно</w:t>
      </w:r>
      <w:r w:rsidR="00012149">
        <w:rPr>
          <w:sz w:val="24"/>
          <w:szCs w:val="24"/>
        </w:rPr>
        <w:t xml:space="preserve">тация: </w:t>
      </w:r>
      <w:r w:rsidR="00012149" w:rsidRPr="00012149">
        <w:rPr>
          <w:b w:val="0"/>
          <w:sz w:val="24"/>
          <w:szCs w:val="24"/>
        </w:rPr>
        <w:t>Рассмотрена возможность получения активного хлора из пресных, природных вод путем её прямого электролиза. Определен интервал изменения времени анодного полупериода тока. Установлена коррозионная стойкость анодов с разной закладкой оксидов рутения и иридия, а также их характеристики: выход хлора по току, напряжение на ячейке, динамика роста концентрации активного хлора в обработанной донской воде.</w:t>
      </w:r>
    </w:p>
    <w:p w:rsidR="00012149" w:rsidRPr="00012149" w:rsidRDefault="000B736B" w:rsidP="00012149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012149" w:rsidRPr="00012149">
        <w:rPr>
          <w:sz w:val="24"/>
        </w:rPr>
        <w:t>Чрезвычайные ситуации, водоснабжение, обеззараживание, электролиз природной воды, хлориды, активный хлор, плотность тока, время «жизни» электрода</w:t>
      </w:r>
    </w:p>
    <w:p w:rsidR="00012149" w:rsidRPr="008A561D" w:rsidRDefault="00012149" w:rsidP="008A561D">
      <w:pPr>
        <w:pStyle w:val="ab"/>
        <w:spacing w:line="240" w:lineRule="auto"/>
        <w:ind w:firstLine="0"/>
        <w:jc w:val="center"/>
      </w:pPr>
    </w:p>
    <w:p w:rsidR="004B49AF" w:rsidRDefault="004B49AF" w:rsidP="008A5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чрезвычайных ситуаций (далее ЧС) качественное водоснабжение может стать одним из основных, а иногда и самым главным жизненно важным фактором для каждого жителя Российской федерации </w:t>
      </w:r>
      <w:r w:rsidRPr="009D6AB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6A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9AF" w:rsidRPr="00E940C0" w:rsidRDefault="004B49AF" w:rsidP="008A561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Оперативным способом для обеспечения подачи доброкачественной воды населению в период ЧС, а также отдалённых вахтовых поселков и деревень являются водоочистные мобильные станции (далее МВС) различной производительности, осуществляющие очистку из поверхностных и подземных водоисточников</w:t>
      </w:r>
      <w:r w:rsidRPr="00F253FF">
        <w:rPr>
          <w:rFonts w:ascii="Times New Roman" w:hAnsi="Times New Roman" w:cs="Times New Roman"/>
          <w:sz w:val="28"/>
          <w:szCs w:val="28"/>
        </w:rPr>
        <w:t>.</w:t>
      </w:r>
    </w:p>
    <w:p w:rsidR="004B49AF" w:rsidRPr="00776A5C" w:rsidRDefault="004B49AF" w:rsidP="008A5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технологии и конструкции, эксплуатируемых МВС для очистки природных вод представлены в работах </w:t>
      </w:r>
      <w:r w:rsidRPr="004A1A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 – 5</w:t>
      </w:r>
      <w:r w:rsidRPr="004A1A1E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Наилучшая из них предложена В.А. Онкаевым</w:t>
      </w:r>
      <w:r w:rsidRPr="004A1A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A1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предназначена </w:t>
      </w:r>
      <w:r w:rsidRPr="004D631D">
        <w:rPr>
          <w:rFonts w:ascii="Times New Roman" w:hAnsi="Times New Roman" w:cs="Times New Roman"/>
          <w:sz w:val="28"/>
          <w:szCs w:val="28"/>
        </w:rPr>
        <w:t xml:space="preserve">для децентрализованного водоснабжения малых населенных мест. </w:t>
      </w:r>
      <w:r>
        <w:rPr>
          <w:rFonts w:ascii="Times New Roman" w:hAnsi="Times New Roman" w:cs="Times New Roman"/>
          <w:sz w:val="28"/>
          <w:szCs w:val="28"/>
        </w:rPr>
        <w:t xml:space="preserve">Водоочистка включает ряд унифицированных блоков: </w:t>
      </w:r>
      <w:r w:rsidRPr="004D631D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ая очистка</w:t>
      </w:r>
      <w:r w:rsidRPr="004D631D">
        <w:rPr>
          <w:rFonts w:ascii="Times New Roman" w:hAnsi="Times New Roman" w:cs="Times New Roman"/>
          <w:sz w:val="28"/>
          <w:szCs w:val="28"/>
        </w:rPr>
        <w:t xml:space="preserve"> на металлокомплексных каталитических фильтрах; реагентн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631D">
        <w:rPr>
          <w:rFonts w:ascii="Times New Roman" w:hAnsi="Times New Roman" w:cs="Times New Roman"/>
          <w:sz w:val="28"/>
          <w:szCs w:val="28"/>
        </w:rPr>
        <w:t>й</w:t>
      </w:r>
      <w:r w:rsidR="007C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узел и</w:t>
      </w:r>
      <w:r w:rsidRPr="004D631D">
        <w:rPr>
          <w:rFonts w:ascii="Times New Roman" w:hAnsi="Times New Roman" w:cs="Times New Roman"/>
          <w:sz w:val="28"/>
          <w:szCs w:val="28"/>
        </w:rPr>
        <w:t xml:space="preserve"> напорно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31D">
        <w:rPr>
          <w:rFonts w:ascii="Times New Roman" w:hAnsi="Times New Roman" w:cs="Times New Roman"/>
          <w:sz w:val="28"/>
          <w:szCs w:val="28"/>
        </w:rPr>
        <w:t xml:space="preserve"> фильтровани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31D">
        <w:rPr>
          <w:rFonts w:ascii="Times New Roman" w:hAnsi="Times New Roman" w:cs="Times New Roman"/>
          <w:sz w:val="28"/>
          <w:szCs w:val="28"/>
        </w:rPr>
        <w:t xml:space="preserve"> через двухслойную каталитически активированную загрузку</w:t>
      </w:r>
      <w:r w:rsidR="007C605E" w:rsidRPr="004D631D">
        <w:rPr>
          <w:rFonts w:ascii="Times New Roman" w:hAnsi="Times New Roman" w:cs="Times New Roman"/>
          <w:sz w:val="28"/>
          <w:szCs w:val="28"/>
        </w:rPr>
        <w:t xml:space="preserve">; </w:t>
      </w:r>
      <w:r w:rsidR="007C605E" w:rsidRPr="004D631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D631D">
        <w:rPr>
          <w:rFonts w:ascii="Times New Roman" w:hAnsi="Times New Roman" w:cs="Times New Roman"/>
          <w:sz w:val="28"/>
          <w:szCs w:val="28"/>
        </w:rPr>
        <w:t>лубок</w:t>
      </w:r>
      <w:r>
        <w:rPr>
          <w:rFonts w:ascii="Times New Roman" w:hAnsi="Times New Roman" w:cs="Times New Roman"/>
          <w:sz w:val="28"/>
          <w:szCs w:val="28"/>
        </w:rPr>
        <w:t>уюдо</w:t>
      </w:r>
      <w:r w:rsidRPr="004D631D">
        <w:rPr>
          <w:rFonts w:ascii="Times New Roman" w:hAnsi="Times New Roman" w:cs="Times New Roman"/>
          <w:sz w:val="28"/>
          <w:szCs w:val="28"/>
        </w:rPr>
        <w:t>очистк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631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ды на фильтрах с активным углем, </w:t>
      </w:r>
      <w:r w:rsidRPr="004D631D">
        <w:rPr>
          <w:rFonts w:ascii="Times New Roman" w:hAnsi="Times New Roman" w:cs="Times New Roman"/>
          <w:sz w:val="28"/>
          <w:szCs w:val="28"/>
        </w:rPr>
        <w:t xml:space="preserve">катализатором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631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на обратноосмотической установке и </w:t>
      </w:r>
      <w:r w:rsidRPr="004D631D">
        <w:rPr>
          <w:rFonts w:ascii="Times New Roman" w:hAnsi="Times New Roman" w:cs="Times New Roman"/>
          <w:sz w:val="28"/>
          <w:szCs w:val="28"/>
        </w:rPr>
        <w:t>обеззараживани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31D">
        <w:rPr>
          <w:rFonts w:ascii="Times New Roman" w:hAnsi="Times New Roman" w:cs="Times New Roman"/>
          <w:sz w:val="28"/>
          <w:szCs w:val="28"/>
        </w:rPr>
        <w:t xml:space="preserve"> воды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УФ или </w:t>
      </w:r>
      <w:r w:rsidRPr="00776A5C">
        <w:rPr>
          <w:rFonts w:ascii="Times New Roman" w:hAnsi="Times New Roman" w:cs="Times New Roman"/>
          <w:sz w:val="28"/>
          <w:szCs w:val="28"/>
        </w:rPr>
        <w:t>консервантов (</w:t>
      </w:r>
      <w:r w:rsidRPr="00776A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«БИНГСТИ»</w:t>
      </w:r>
      <w:r w:rsidRPr="00776A5C">
        <w:rPr>
          <w:rFonts w:ascii="Times New Roman" w:hAnsi="Times New Roman" w:cs="Times New Roman"/>
          <w:sz w:val="28"/>
          <w:szCs w:val="28"/>
        </w:rPr>
        <w:t xml:space="preserve"> и ССД-200).</w:t>
      </w:r>
    </w:p>
    <w:p w:rsidR="004B49AF" w:rsidRDefault="004B49AF" w:rsidP="008A561D">
      <w:pPr>
        <w:ind w:firstLine="709"/>
        <w:rPr>
          <w:szCs w:val="28"/>
        </w:rPr>
      </w:pPr>
      <w:r w:rsidRPr="00F450CB">
        <w:rPr>
          <w:szCs w:val="28"/>
        </w:rPr>
        <w:t>Основн</w:t>
      </w:r>
      <w:r>
        <w:rPr>
          <w:szCs w:val="28"/>
        </w:rPr>
        <w:t>ой недостаток</w:t>
      </w:r>
      <w:r w:rsidRPr="00F450CB">
        <w:rPr>
          <w:szCs w:val="28"/>
        </w:rPr>
        <w:t xml:space="preserve"> предлагаемой технологии – применение реагентов </w:t>
      </w:r>
      <w:r>
        <w:rPr>
          <w:szCs w:val="28"/>
        </w:rPr>
        <w:t>имеющие</w:t>
      </w:r>
      <w:r w:rsidRPr="00F450CB">
        <w:rPr>
          <w:szCs w:val="28"/>
        </w:rPr>
        <w:t xml:space="preserve"> определенный</w:t>
      </w:r>
      <w:r>
        <w:rPr>
          <w:szCs w:val="28"/>
        </w:rPr>
        <w:t xml:space="preserve"> срок хранения</w:t>
      </w:r>
      <w:r w:rsidRPr="00535311">
        <w:rPr>
          <w:szCs w:val="28"/>
        </w:rPr>
        <w:t xml:space="preserve">. </w:t>
      </w:r>
      <w:r>
        <w:rPr>
          <w:szCs w:val="28"/>
        </w:rPr>
        <w:t xml:space="preserve">Кроме того эксплуатация даннойводоочистной системы нуждается в постоянном присутствии </w:t>
      </w:r>
      <w:r w:rsidRPr="00F450CB">
        <w:rPr>
          <w:szCs w:val="28"/>
        </w:rPr>
        <w:t>квалифицированных техноло</w:t>
      </w:r>
      <w:r>
        <w:rPr>
          <w:szCs w:val="28"/>
        </w:rPr>
        <w:t>гов.</w:t>
      </w:r>
    </w:p>
    <w:p w:rsidR="004B49AF" w:rsidRPr="004F74A9" w:rsidRDefault="004B49AF" w:rsidP="008A561D">
      <w:pPr>
        <w:ind w:firstLine="709"/>
        <w:rPr>
          <w:szCs w:val="28"/>
        </w:rPr>
      </w:pPr>
      <w:r>
        <w:rPr>
          <w:szCs w:val="28"/>
        </w:rPr>
        <w:t xml:space="preserve">С целью упрощения эксплуатации МВС и её оперативного управления нами были сформулированы два критерия: </w:t>
      </w:r>
      <w:r w:rsidRPr="004F74A9">
        <w:rPr>
          <w:szCs w:val="28"/>
        </w:rPr>
        <w:t>отказ от традиционного реагентного хозяйства и быстрая замена технологических узлов водоочистной станции.</w:t>
      </w:r>
    </w:p>
    <w:p w:rsidR="004B49AF" w:rsidRPr="004F74A9" w:rsidRDefault="004B49AF" w:rsidP="008A561D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предлагается технологическая схема </w:t>
      </w:r>
      <w:r w:rsidRPr="004F74A9">
        <w:rPr>
          <w:rFonts w:ascii="Times New Roman" w:hAnsi="Times New Roman"/>
          <w:sz w:val="28"/>
          <w:szCs w:val="28"/>
        </w:rPr>
        <w:t>водоподготовки на период ЧС (рис</w:t>
      </w:r>
      <w:r>
        <w:rPr>
          <w:rFonts w:ascii="Times New Roman" w:hAnsi="Times New Roman"/>
          <w:sz w:val="28"/>
          <w:szCs w:val="28"/>
        </w:rPr>
        <w:t>.</w:t>
      </w:r>
      <w:r w:rsidRPr="004F74A9">
        <w:rPr>
          <w:rFonts w:ascii="Times New Roman" w:hAnsi="Times New Roman"/>
          <w:sz w:val="28"/>
          <w:szCs w:val="28"/>
        </w:rPr>
        <w:t xml:space="preserve"> 1).</w:t>
      </w:r>
    </w:p>
    <w:p w:rsidR="004B49AF" w:rsidRDefault="004B49AF" w:rsidP="004B49AF">
      <w:pPr>
        <w:jc w:val="center"/>
        <w:rPr>
          <w:bCs/>
          <w:lang w:val="en-US"/>
        </w:rPr>
      </w:pPr>
      <w:r>
        <w:object w:dxaOrig="12223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.4pt" o:ole="">
            <v:imagedata r:id="rId7" o:title=""/>
          </v:shape>
          <o:OLEObject Type="Embed" ProgID="Visio.Drawing.11" ShapeID="_x0000_i1025" DrawAspect="Content" ObjectID="_1528622339" r:id="rId8"/>
        </w:object>
      </w:r>
    </w:p>
    <w:p w:rsidR="004B49AF" w:rsidRPr="00B80C28" w:rsidRDefault="004B49AF" w:rsidP="00B80C28">
      <w:pPr>
        <w:rPr>
          <w:bCs/>
          <w:szCs w:val="20"/>
        </w:rPr>
      </w:pPr>
      <w:r w:rsidRPr="00B80C28">
        <w:rPr>
          <w:bCs/>
          <w:szCs w:val="20"/>
        </w:rPr>
        <w:t>Рис. 1</w:t>
      </w:r>
      <w:r w:rsidR="00031C93" w:rsidRPr="00B80C28">
        <w:rPr>
          <w:bCs/>
          <w:szCs w:val="20"/>
        </w:rPr>
        <w:t>.</w:t>
      </w:r>
      <w:r w:rsidRPr="00B80C28">
        <w:rPr>
          <w:bCs/>
          <w:szCs w:val="20"/>
        </w:rPr>
        <w:t xml:space="preserve"> –Технологическая схема водоподготовки в период ЧС </w:t>
      </w:r>
    </w:p>
    <w:p w:rsidR="004B49AF" w:rsidRDefault="004B49AF" w:rsidP="004B49AF">
      <w:pPr>
        <w:pStyle w:val="affa"/>
        <w:spacing w:line="360" w:lineRule="auto"/>
        <w:ind w:left="0" w:firstLine="851"/>
        <w:jc w:val="both"/>
        <w:rPr>
          <w:rFonts w:ascii="Times New Roman" w:hAnsi="Times New Roman"/>
          <w:bCs/>
          <w:sz w:val="28"/>
          <w:szCs w:val="20"/>
        </w:rPr>
      </w:pPr>
    </w:p>
    <w:p w:rsidR="00031C93" w:rsidRPr="00031C93" w:rsidRDefault="004B49AF" w:rsidP="00031C93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1C93">
        <w:rPr>
          <w:rFonts w:ascii="Times New Roman" w:hAnsi="Times New Roman"/>
          <w:bCs/>
          <w:sz w:val="28"/>
          <w:szCs w:val="28"/>
        </w:rPr>
        <w:t>Схема включает два основных метода водоочистки: обеззараживание электролизом природной воды и электрохимическое коагулирование в условиях кантатного фильтрования [6,7].</w:t>
      </w:r>
    </w:p>
    <w:p w:rsidR="00031C93" w:rsidRDefault="004B49AF" w:rsidP="00031C93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C93">
        <w:rPr>
          <w:rFonts w:ascii="Times New Roman" w:hAnsi="Times New Roman"/>
          <w:sz w:val="28"/>
          <w:szCs w:val="28"/>
        </w:rPr>
        <w:t xml:space="preserve">Следует особенно подчеркнуть, что обеззараживание является самым важным в водоочистке на период ЧС, так как оно отвечает за эпидемиологическое благополучие воды, а использование электролиза воды может позволить еще и </w:t>
      </w:r>
      <w:r w:rsidRPr="00031C93">
        <w:rPr>
          <w:rFonts w:ascii="Times New Roman" w:hAnsi="Times New Roman"/>
          <w:color w:val="000000"/>
          <w:sz w:val="28"/>
          <w:szCs w:val="28"/>
        </w:rPr>
        <w:t>пролонгированную консервацию питьевой воды за счет получения активного хлора [10</w:t>
      </w:r>
      <w:r w:rsidR="00C73901">
        <w:rPr>
          <w:rFonts w:ascii="Times New Roman" w:hAnsi="Times New Roman"/>
          <w:color w:val="000000"/>
          <w:sz w:val="28"/>
          <w:szCs w:val="28"/>
        </w:rPr>
        <w:t>,17</w:t>
      </w:r>
      <w:r w:rsidRPr="00031C93">
        <w:rPr>
          <w:rFonts w:ascii="Times New Roman" w:hAnsi="Times New Roman"/>
          <w:color w:val="000000"/>
          <w:sz w:val="28"/>
          <w:szCs w:val="28"/>
        </w:rPr>
        <w:t>].</w:t>
      </w:r>
    </w:p>
    <w:p w:rsidR="004B49AF" w:rsidRPr="00031C93" w:rsidRDefault="004B49AF" w:rsidP="00031C93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1C93">
        <w:rPr>
          <w:rFonts w:ascii="Times New Roman" w:hAnsi="Times New Roman"/>
          <w:color w:val="000000"/>
          <w:sz w:val="28"/>
          <w:szCs w:val="28"/>
        </w:rPr>
        <w:t>Обеззараживание воды путем её электролиза является разновидностью прямого электрохимического окисления и протекает в два этапа</w:t>
      </w:r>
      <w:r w:rsidRPr="00031C9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31C93">
        <w:rPr>
          <w:rFonts w:ascii="Times New Roman" w:hAnsi="Times New Roman"/>
          <w:color w:val="000000"/>
          <w:sz w:val="28"/>
          <w:szCs w:val="28"/>
        </w:rPr>
        <w:t>–</w:t>
      </w:r>
      <w:r w:rsidRPr="00031C93">
        <w:rPr>
          <w:rFonts w:ascii="Times New Roman" w:hAnsi="Times New Roman"/>
          <w:color w:val="000000"/>
          <w:sz w:val="28"/>
          <w:szCs w:val="28"/>
        </w:rPr>
        <w:lastRenderedPageBreak/>
        <w:t>электрохимическое получение окислителей и смешивание их с обрабатываемой природной водой.</w:t>
      </w:r>
    </w:p>
    <w:p w:rsidR="004B49AF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D0605D">
        <w:rPr>
          <w:color w:val="000000"/>
          <w:szCs w:val="28"/>
        </w:rPr>
        <w:t>Основные</w:t>
      </w:r>
      <w:r w:rsidRPr="00B63BBF">
        <w:rPr>
          <w:color w:val="000000"/>
          <w:szCs w:val="28"/>
        </w:rPr>
        <w:t xml:space="preserve"> закономерности образования окислителей в воде за счет её </w:t>
      </w:r>
      <w:r>
        <w:rPr>
          <w:color w:val="000000"/>
          <w:szCs w:val="28"/>
        </w:rPr>
        <w:t xml:space="preserve">прямой электролитической обработки должны соответствовать двум основным требованиям: наличие в воде хлоридов и </w:t>
      </w:r>
      <w:r w:rsidRPr="00236E4F">
        <w:rPr>
          <w:color w:val="000000"/>
          <w:szCs w:val="28"/>
        </w:rPr>
        <w:t>использовани</w:t>
      </w:r>
      <w:r>
        <w:rPr>
          <w:color w:val="000000"/>
          <w:szCs w:val="28"/>
        </w:rPr>
        <w:t>ю</w:t>
      </w:r>
      <w:r w:rsidRPr="00236E4F">
        <w:rPr>
          <w:color w:val="000000"/>
          <w:szCs w:val="28"/>
        </w:rPr>
        <w:t xml:space="preserve"> эффективных малоизнашивающихся электродов</w:t>
      </w:r>
      <w:r w:rsidRPr="00BF4998">
        <w:rPr>
          <w:color w:val="000000"/>
          <w:szCs w:val="28"/>
        </w:rPr>
        <w:t xml:space="preserve"> [</w:t>
      </w:r>
      <w:r>
        <w:rPr>
          <w:color w:val="000000"/>
          <w:szCs w:val="28"/>
        </w:rPr>
        <w:t>12</w:t>
      </w:r>
      <w:r w:rsidRPr="00F232F9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</w:p>
    <w:p w:rsidR="004B49AF" w:rsidRPr="00BF4998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33982">
        <w:rPr>
          <w:color w:val="000000"/>
          <w:szCs w:val="28"/>
        </w:rPr>
        <w:t>Известн</w:t>
      </w:r>
      <w:r>
        <w:rPr>
          <w:color w:val="000000"/>
          <w:szCs w:val="28"/>
        </w:rPr>
        <w:t>о</w:t>
      </w:r>
      <w:r w:rsidRPr="00A33982">
        <w:rPr>
          <w:color w:val="000000"/>
          <w:szCs w:val="28"/>
        </w:rPr>
        <w:t>,что электролитический гипохлорит натрия по своей бактерицидной эффективности не только не уступает газообразному хлору, а в отдельныхслучаях, при высоком бактериальном загрязнении воды, даже превосходит его</w:t>
      </w:r>
      <w:r>
        <w:rPr>
          <w:color w:val="000000"/>
          <w:szCs w:val="28"/>
        </w:rPr>
        <w:t>. Полное обеззараживание наступает при дозе по активному хлору 0,8 мг/дм</w:t>
      </w:r>
      <w:r w:rsidRPr="001D48C7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 xml:space="preserve">, в то время как при той же дозе в случае обычного хлорирования бактерицидный эффект составляет лишь 97 – 98 % </w:t>
      </w:r>
      <w:r w:rsidRPr="00BF4998">
        <w:rPr>
          <w:color w:val="000000"/>
          <w:szCs w:val="28"/>
        </w:rPr>
        <w:t>[</w:t>
      </w:r>
      <w:r>
        <w:rPr>
          <w:color w:val="000000"/>
          <w:szCs w:val="28"/>
        </w:rPr>
        <w:t>9</w:t>
      </w:r>
      <w:r w:rsidRPr="00BF4998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</w:p>
    <w:p w:rsidR="004B49AF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Объяснение этому Л.А. Кульский</w:t>
      </w:r>
      <w:r w:rsidRPr="00E977EB">
        <w:rPr>
          <w:color w:val="000000"/>
          <w:szCs w:val="28"/>
        </w:rPr>
        <w:t>[</w:t>
      </w:r>
      <w:r>
        <w:rPr>
          <w:color w:val="000000"/>
          <w:szCs w:val="28"/>
        </w:rPr>
        <w:t>8,15</w:t>
      </w:r>
      <w:r w:rsidRPr="00E977EB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видит в том, что во многих природных водах имеются соединения, например, йода, брома и другие, которые в процессе электролиза образуют сильные окислители (вплоть до пероксидов), ускоряющие процесс обеззараживания.</w:t>
      </w:r>
    </w:p>
    <w:p w:rsidR="004B49AF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Вопросу энергозатрат на производство активного хлора из природных вод было дано в работе Д.Л. Басина</w:t>
      </w:r>
      <w:r w:rsidRPr="008969E1">
        <w:rPr>
          <w:szCs w:val="28"/>
        </w:rPr>
        <w:t>[</w:t>
      </w:r>
      <w:r>
        <w:rPr>
          <w:szCs w:val="28"/>
        </w:rPr>
        <w:t>10</w:t>
      </w:r>
      <w:r w:rsidRPr="00A33982">
        <w:rPr>
          <w:color w:val="000000"/>
          <w:szCs w:val="28"/>
        </w:rPr>
        <w:t>]</w:t>
      </w:r>
      <w:r>
        <w:rPr>
          <w:color w:val="000000"/>
          <w:szCs w:val="28"/>
        </w:rPr>
        <w:t>. Им установлено, что при обработке природных вод с содержанием хлоридов 20–350 мг/дм</w:t>
      </w:r>
      <w:r w:rsidRPr="00570B46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 xml:space="preserve"> выход хлора на электродах из ОРТА составляет 4-30% при затратах электроэнергии 20–200 кВт×ч на 1 кг активного хлора. На основании проведенных исследований, рекомендовано проведение обеззараживания прямым электролизом природных вод с содержанием хлоридов более </w:t>
      </w:r>
      <w:r w:rsidRPr="00323056">
        <w:rPr>
          <w:color w:val="000000"/>
          <w:szCs w:val="28"/>
        </w:rPr>
        <w:t>20 мг/</w:t>
      </w:r>
      <w:r>
        <w:rPr>
          <w:color w:val="000000"/>
          <w:szCs w:val="28"/>
        </w:rPr>
        <w:t>дм</w:t>
      </w:r>
      <w:r w:rsidRPr="00570B46">
        <w:rPr>
          <w:color w:val="000000"/>
          <w:szCs w:val="28"/>
          <w:vertAlign w:val="superscript"/>
        </w:rPr>
        <w:t>3</w:t>
      </w:r>
      <w:r w:rsidRPr="00A278DB">
        <w:rPr>
          <w:color w:val="000000"/>
          <w:szCs w:val="28"/>
        </w:rPr>
        <w:t>[</w:t>
      </w:r>
      <w:r>
        <w:rPr>
          <w:color w:val="000000"/>
          <w:szCs w:val="28"/>
        </w:rPr>
        <w:t>10</w:t>
      </w:r>
      <w:r w:rsidRPr="00A278DB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  <w:r w:rsidRPr="00A33982">
        <w:rPr>
          <w:color w:val="000000"/>
          <w:szCs w:val="28"/>
        </w:rPr>
        <w:t xml:space="preserve">При этом также происходит электроокисление примесей воды, насыщение кислородом, умягчение и ряд других </w:t>
      </w:r>
      <w:r>
        <w:rPr>
          <w:color w:val="000000"/>
          <w:szCs w:val="28"/>
        </w:rPr>
        <w:t xml:space="preserve">сопутствующих </w:t>
      </w:r>
      <w:r w:rsidRPr="00A33982">
        <w:rPr>
          <w:color w:val="000000"/>
          <w:szCs w:val="28"/>
        </w:rPr>
        <w:t>процессов.</w:t>
      </w:r>
    </w:p>
    <w:p w:rsidR="004B49AF" w:rsidRPr="007414E4" w:rsidRDefault="004B49AF" w:rsidP="00031C93">
      <w:pPr>
        <w:widowControl w:val="0"/>
        <w:tabs>
          <w:tab w:val="right" w:pos="9480"/>
        </w:tabs>
        <w:autoSpaceDE w:val="0"/>
        <w:autoSpaceDN w:val="0"/>
        <w:adjustRightInd w:val="0"/>
        <w:ind w:firstLine="709"/>
        <w:rPr>
          <w:bCs/>
          <w:color w:val="000000"/>
          <w:szCs w:val="28"/>
          <w:shd w:val="clear" w:color="auto" w:fill="FFFFFF"/>
        </w:rPr>
      </w:pPr>
      <w:r w:rsidRPr="0000502D">
        <w:rPr>
          <w:szCs w:val="28"/>
        </w:rPr>
        <w:t xml:space="preserve">На основании </w:t>
      </w:r>
      <w:r w:rsidRPr="0000502D">
        <w:rPr>
          <w:bCs/>
          <w:szCs w:val="28"/>
          <w:lang w:eastAsia="ar-SA"/>
        </w:rPr>
        <w:t xml:space="preserve">данных лабораториями МУП «Горводоканала» г. Новочеркасска и </w:t>
      </w:r>
      <w:r>
        <w:rPr>
          <w:rStyle w:val="a5"/>
          <w:b w:val="0"/>
          <w:color w:val="000000"/>
          <w:szCs w:val="28"/>
          <w:shd w:val="clear" w:color="auto" w:fill="FFFFFF"/>
        </w:rPr>
        <w:t xml:space="preserve">ОАО «Аксайского ПМК РСВС» было установлено, что среднее </w:t>
      </w:r>
      <w:r w:rsidRPr="0000502D">
        <w:rPr>
          <w:color w:val="000000"/>
          <w:szCs w:val="28"/>
        </w:rPr>
        <w:t xml:space="preserve">количество хлоридов в донской воде </w:t>
      </w:r>
      <w:r>
        <w:rPr>
          <w:color w:val="000000"/>
          <w:szCs w:val="28"/>
        </w:rPr>
        <w:t>– 109,4</w:t>
      </w:r>
      <w:r w:rsidRPr="0000502D">
        <w:rPr>
          <w:color w:val="000000"/>
          <w:szCs w:val="28"/>
        </w:rPr>
        <w:t xml:space="preserve"> мг/</w:t>
      </w:r>
      <w:r>
        <w:rPr>
          <w:color w:val="000000"/>
          <w:szCs w:val="28"/>
        </w:rPr>
        <w:t>дм</w:t>
      </w:r>
      <w:r w:rsidRPr="001C2861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 xml:space="preserve">, а в подземной </w:t>
      </w:r>
      <w:r>
        <w:rPr>
          <w:color w:val="000000"/>
          <w:szCs w:val="28"/>
        </w:rPr>
        <w:lastRenderedPageBreak/>
        <w:t>воде с.п. Грушевское – 392,5 мг/дм</w:t>
      </w:r>
      <w:r w:rsidRPr="001C2861"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.</w:t>
      </w:r>
      <w:r>
        <w:rPr>
          <w:color w:val="000000"/>
        </w:rPr>
        <w:t>Это дает возможность (количество хлоридов более 20 мг/дм</w:t>
      </w:r>
      <w:r w:rsidRPr="00570B46">
        <w:rPr>
          <w:color w:val="000000"/>
          <w:vertAlign w:val="superscript"/>
        </w:rPr>
        <w:t>3</w:t>
      </w:r>
      <w:r>
        <w:rPr>
          <w:color w:val="000000"/>
        </w:rPr>
        <w:t>) получать активный хлор в обрабатываемой подземной и поверхностной воде.</w:t>
      </w:r>
    </w:p>
    <w:p w:rsidR="004B49AF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Для эффективной работы прямого электролитического обеззараживания воды требуется обоснованный выбор материала электродов и оптимальные электрические параметры.</w:t>
      </w:r>
    </w:p>
    <w:p w:rsidR="004B49AF" w:rsidRDefault="004B49AF" w:rsidP="00031C9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shd w:val="clear" w:color="auto" w:fill="FFFFFF"/>
        </w:rPr>
      </w:pPr>
      <w:r w:rsidRPr="0070696E">
        <w:rPr>
          <w:color w:val="000000"/>
          <w:szCs w:val="28"/>
          <w:shd w:val="clear" w:color="auto" w:fill="FFFFFF"/>
        </w:rPr>
        <w:t xml:space="preserve">Недостаточность исследований электролиза </w:t>
      </w:r>
      <w:r>
        <w:rPr>
          <w:color w:val="000000"/>
          <w:szCs w:val="28"/>
          <w:shd w:val="clear" w:color="auto" w:fill="FFFFFF"/>
        </w:rPr>
        <w:t xml:space="preserve">хлоридсодержащих </w:t>
      </w:r>
      <w:r w:rsidRPr="0070696E">
        <w:rPr>
          <w:color w:val="000000"/>
          <w:szCs w:val="28"/>
          <w:shd w:val="clear" w:color="auto" w:fill="FFFFFF"/>
        </w:rPr>
        <w:t>природных водопределило необходимостьнастоящих экспериментов.</w:t>
      </w:r>
    </w:p>
    <w:p w:rsidR="004B49AF" w:rsidRDefault="004B49AF" w:rsidP="00031C93">
      <w:pPr>
        <w:pStyle w:val="ConsPlusNormal"/>
        <w:tabs>
          <w:tab w:val="left" w:pos="851"/>
        </w:tabs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Исследования электрохимического обеззараживания воды путем её электролиза вели по трем направлениям:</w:t>
      </w:r>
    </w:p>
    <w:p w:rsidR="004B49AF" w:rsidRDefault="004B49AF" w:rsidP="00031C93">
      <w:pPr>
        <w:pStyle w:val="af9"/>
        <w:numPr>
          <w:ilvl w:val="0"/>
          <w:numId w:val="26"/>
        </w:numPr>
        <w:tabs>
          <w:tab w:val="left" w:pos="993"/>
        </w:tabs>
        <w:spacing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>оценивали в</w:t>
      </w:r>
      <w:r w:rsidRPr="008C414C">
        <w:rPr>
          <w:sz w:val="28"/>
          <w:szCs w:val="28"/>
        </w:rPr>
        <w:t>лияние</w:t>
      </w:r>
      <w:r>
        <w:rPr>
          <w:sz w:val="28"/>
          <w:szCs w:val="28"/>
        </w:rPr>
        <w:t xml:space="preserve"> плотности постоянного анодного тока </w:t>
      </w:r>
      <w:r w:rsidRPr="00B356F5">
        <w:rPr>
          <w:sz w:val="28"/>
          <w:szCs w:val="28"/>
        </w:rPr>
        <w:t>на концентрацию активного хлора</w:t>
      </w:r>
      <w:r>
        <w:rPr>
          <w:sz w:val="28"/>
          <w:szCs w:val="28"/>
        </w:rPr>
        <w:t>;</w:t>
      </w:r>
    </w:p>
    <w:p w:rsidR="004B49AF" w:rsidRDefault="004B49AF" w:rsidP="00031C93">
      <w:pPr>
        <w:pStyle w:val="af9"/>
        <w:numPr>
          <w:ilvl w:val="0"/>
          <w:numId w:val="26"/>
        </w:numPr>
        <w:tabs>
          <w:tab w:val="left" w:pos="993"/>
        </w:tabs>
        <w:spacing w:line="360" w:lineRule="auto"/>
        <w:ind w:left="0" w:firstLine="680"/>
        <w:rPr>
          <w:sz w:val="28"/>
          <w:szCs w:val="28"/>
        </w:rPr>
      </w:pPr>
      <w:r w:rsidRPr="001A2211">
        <w:rPr>
          <w:sz w:val="28"/>
          <w:szCs w:val="28"/>
        </w:rPr>
        <w:t>и</w:t>
      </w:r>
      <w:r>
        <w:rPr>
          <w:sz w:val="28"/>
          <w:szCs w:val="28"/>
        </w:rPr>
        <w:t>зучали</w:t>
      </w:r>
      <w:r w:rsidRPr="001A2211">
        <w:rPr>
          <w:sz w:val="28"/>
          <w:szCs w:val="28"/>
        </w:rPr>
        <w:t xml:space="preserve"> рол</w:t>
      </w:r>
      <w:r>
        <w:rPr>
          <w:sz w:val="28"/>
          <w:szCs w:val="28"/>
        </w:rPr>
        <w:t>ь</w:t>
      </w:r>
      <w:r w:rsidRPr="001A2211">
        <w:rPr>
          <w:sz w:val="28"/>
          <w:szCs w:val="28"/>
        </w:rPr>
        <w:t xml:space="preserve"> частоты реверса тока на концентрацию активного хлора, напряжение электролизной ячейки, характеристику образования катодных отложений и времени «жизни» электродов;</w:t>
      </w:r>
    </w:p>
    <w:p w:rsidR="004B49AF" w:rsidRDefault="004B49AF" w:rsidP="00031C93">
      <w:pPr>
        <w:pStyle w:val="af9"/>
        <w:numPr>
          <w:ilvl w:val="0"/>
          <w:numId w:val="26"/>
        </w:numPr>
        <w:tabs>
          <w:tab w:val="left" w:pos="993"/>
        </w:tabs>
        <w:spacing w:line="360" w:lineRule="auto"/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определяли </w:t>
      </w:r>
      <w:r w:rsidRPr="001A2211">
        <w:rPr>
          <w:sz w:val="28"/>
          <w:szCs w:val="28"/>
        </w:rPr>
        <w:t>влияние природы металлооксидных покрытий на время «жизни» электродов и концентрацию активного хлора.</w:t>
      </w:r>
    </w:p>
    <w:p w:rsidR="004B49AF" w:rsidRPr="001A2211" w:rsidRDefault="004B49AF" w:rsidP="00031C93">
      <w:pPr>
        <w:pStyle w:val="af9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Под словом «жизнь» подразумевается объективная возможность использовать электрод в качестве анода при электрохимическом получении активного хлора из хлоридов воды.</w:t>
      </w:r>
    </w:p>
    <w:p w:rsidR="004B49AF" w:rsidRDefault="004B49AF" w:rsidP="00031C93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4AC">
        <w:rPr>
          <w:rFonts w:ascii="Times New Roman" w:hAnsi="Times New Roman" w:cs="Times New Roman"/>
          <w:sz w:val="28"/>
          <w:szCs w:val="28"/>
        </w:rPr>
        <w:t>Опыты проводили на лабораторной установке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74AC">
        <w:rPr>
          <w:rFonts w:ascii="Times New Roman" w:hAnsi="Times New Roman" w:cs="Times New Roman"/>
          <w:sz w:val="28"/>
          <w:szCs w:val="28"/>
        </w:rPr>
        <w:t xml:space="preserve"> 2). Висследовани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74AC">
        <w:rPr>
          <w:rFonts w:ascii="Times New Roman" w:hAnsi="Times New Roman" w:cs="Times New Roman"/>
          <w:sz w:val="28"/>
          <w:szCs w:val="28"/>
        </w:rPr>
        <w:t xml:space="preserve"> использовали донскую воду. Количество хлоридов в ней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EC74AC">
        <w:rPr>
          <w:rFonts w:ascii="Times New Roman" w:hAnsi="Times New Roman" w:cs="Times New Roman"/>
          <w:sz w:val="28"/>
          <w:szCs w:val="28"/>
        </w:rPr>
        <w:t xml:space="preserve"> 100 –117 мг/дм</w:t>
      </w:r>
      <w:r w:rsidRPr="00EC74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74AC">
        <w:rPr>
          <w:rFonts w:ascii="Times New Roman" w:hAnsi="Times New Roman" w:cs="Times New Roman"/>
          <w:sz w:val="28"/>
          <w:szCs w:val="28"/>
        </w:rPr>
        <w:t xml:space="preserve">, а температура </w:t>
      </w:r>
      <w:r>
        <w:rPr>
          <w:rFonts w:ascii="Times New Roman" w:hAnsi="Times New Roman" w:cs="Times New Roman"/>
          <w:sz w:val="28"/>
          <w:szCs w:val="28"/>
        </w:rPr>
        <w:t xml:space="preserve">изменялась от </w:t>
      </w:r>
      <w:r w:rsidRPr="00EC7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Pr="00EC74AC">
        <w:rPr>
          <w:rFonts w:ascii="Times New Roman" w:hAnsi="Times New Roman" w:cs="Times New Roman"/>
          <w:sz w:val="28"/>
          <w:szCs w:val="28"/>
        </w:rPr>
        <w:t xml:space="preserve">17 </w:t>
      </w:r>
      <w:r w:rsidRPr="00EC74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EC74AC">
        <w:rPr>
          <w:rFonts w:ascii="Times New Roman" w:hAnsi="Times New Roman" w:cs="Times New Roman"/>
          <w:sz w:val="28"/>
          <w:szCs w:val="28"/>
        </w:rPr>
        <w:t xml:space="preserve">С. Расход воды </w:t>
      </w:r>
      <w:r>
        <w:rPr>
          <w:rFonts w:ascii="Times New Roman" w:hAnsi="Times New Roman" w:cs="Times New Roman"/>
          <w:sz w:val="28"/>
          <w:szCs w:val="28"/>
        </w:rPr>
        <w:t xml:space="preserve">через электролизер составлял </w:t>
      </w:r>
      <w:r w:rsidRPr="00EC74AC">
        <w:rPr>
          <w:rFonts w:ascii="Times New Roman" w:hAnsi="Times New Roman" w:cs="Times New Roman"/>
          <w:sz w:val="28"/>
          <w:szCs w:val="28"/>
        </w:rPr>
        <w:t>1 дм</w:t>
      </w:r>
      <w:r w:rsidRPr="00EC74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</w:t>
      </w:r>
      <w:r w:rsidRPr="00EC74AC">
        <w:rPr>
          <w:rFonts w:ascii="Times New Roman" w:hAnsi="Times New Roman" w:cs="Times New Roman"/>
          <w:sz w:val="28"/>
          <w:szCs w:val="28"/>
        </w:rPr>
        <w:t>.</w:t>
      </w:r>
    </w:p>
    <w:p w:rsidR="00323D44" w:rsidRDefault="00323D44" w:rsidP="00031C93">
      <w:pPr>
        <w:pStyle w:val="affa"/>
        <w:spacing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51A6F">
        <w:rPr>
          <w:rFonts w:ascii="Times New Roman" w:hAnsi="Times New Roman"/>
          <w:sz w:val="28"/>
          <w:szCs w:val="28"/>
        </w:rPr>
        <w:t>Электролизная ячейка</w:t>
      </w:r>
      <w:r>
        <w:rPr>
          <w:rFonts w:ascii="Times New Roman" w:hAnsi="Times New Roman"/>
          <w:sz w:val="28"/>
          <w:szCs w:val="28"/>
        </w:rPr>
        <w:t xml:space="preserve"> (рис. 2)</w:t>
      </w:r>
      <w:r w:rsidRPr="00051A6F">
        <w:rPr>
          <w:rFonts w:ascii="Times New Roman" w:hAnsi="Times New Roman"/>
          <w:sz w:val="28"/>
          <w:szCs w:val="28"/>
        </w:rPr>
        <w:t xml:space="preserve"> была изготовлена из органического стекла и включала в себя </w:t>
      </w:r>
      <w:r w:rsidRPr="00422E9B">
        <w:rPr>
          <w:rFonts w:ascii="Times New Roman" w:hAnsi="Times New Roman"/>
          <w:sz w:val="28"/>
          <w:szCs w:val="28"/>
        </w:rPr>
        <w:t>прямоугольный корпус (1) (объем 66 см</w:t>
      </w:r>
      <w:r w:rsidRPr="00422E9B">
        <w:rPr>
          <w:rFonts w:ascii="Times New Roman" w:hAnsi="Times New Roman"/>
          <w:sz w:val="28"/>
          <w:szCs w:val="28"/>
          <w:vertAlign w:val="superscript"/>
        </w:rPr>
        <w:t>3</w:t>
      </w:r>
      <w:r w:rsidRPr="00422E9B">
        <w:rPr>
          <w:rFonts w:ascii="Times New Roman" w:hAnsi="Times New Roman"/>
          <w:sz w:val="28"/>
          <w:szCs w:val="28"/>
        </w:rPr>
        <w:t>) и электрод</w:t>
      </w:r>
      <w:r>
        <w:rPr>
          <w:rFonts w:ascii="Times New Roman" w:hAnsi="Times New Roman"/>
          <w:sz w:val="28"/>
          <w:szCs w:val="28"/>
        </w:rPr>
        <w:t>ы </w:t>
      </w:r>
      <w:r w:rsidRPr="00422E9B">
        <w:rPr>
          <w:rFonts w:ascii="Times New Roman" w:hAnsi="Times New Roman"/>
          <w:sz w:val="28"/>
          <w:szCs w:val="28"/>
        </w:rPr>
        <w:t xml:space="preserve">(2). </w:t>
      </w:r>
      <w:r>
        <w:rPr>
          <w:rFonts w:ascii="Times New Roman" w:hAnsi="Times New Roman"/>
          <w:sz w:val="28"/>
          <w:szCs w:val="28"/>
        </w:rPr>
        <w:t xml:space="preserve">Рабочая </w:t>
      </w:r>
      <w:r w:rsidRPr="00422E9B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каждого составляла 16 </w:t>
      </w:r>
      <w:r w:rsidRPr="00051A6F">
        <w:rPr>
          <w:rFonts w:ascii="Times New Roman" w:hAnsi="Times New Roman"/>
          <w:sz w:val="28"/>
          <w:szCs w:val="28"/>
        </w:rPr>
        <w:t>см</w:t>
      </w:r>
      <w:r w:rsidRPr="00051A6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Межэлектродное пространство </w:t>
      </w:r>
      <w:r w:rsidRPr="008732C4">
        <w:rPr>
          <w:rFonts w:ascii="Times New Roman" w:hAnsi="Times New Roman"/>
          <w:sz w:val="28"/>
          <w:szCs w:val="28"/>
        </w:rPr>
        <w:t>было 4 мм</w:t>
      </w:r>
      <w:r w:rsidRPr="00901B9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r w:rsidRPr="00901B9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 качестве анода и катода использовали </w:t>
      </w:r>
      <w:r>
        <w:rPr>
          <w:rFonts w:ascii="Times New Roman" w:hAnsi="Times New Roman"/>
          <w:sz w:val="28"/>
          <w:szCs w:val="28"/>
        </w:rPr>
        <w:lastRenderedPageBreak/>
        <w:t>титановые пластины толщиной 1 мм, покрытые</w:t>
      </w:r>
      <w:r w:rsidRPr="00573E82">
        <w:rPr>
          <w:rFonts w:ascii="Times New Roman" w:hAnsi="Times New Roman"/>
          <w:sz w:val="28"/>
          <w:szCs w:val="28"/>
          <w:shd w:val="clear" w:color="auto" w:fill="FFFFFF"/>
        </w:rPr>
        <w:t xml:space="preserve">металлооксидным активным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слоем</w:t>
      </w:r>
      <w:r w:rsidRPr="00573E82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основе диоксида иридия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2912EA">
        <w:rPr>
          <w:rFonts w:ascii="Times New Roman" w:hAnsi="Times New Roman"/>
          <w:sz w:val="28"/>
          <w:szCs w:val="28"/>
          <w:shd w:val="clear" w:color="auto" w:fill="FFFFFF"/>
        </w:rPr>
        <w:t>ОИРТА) [12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912EA">
        <w:rPr>
          <w:rFonts w:ascii="Times New Roman" w:hAnsi="Times New Roman"/>
          <w:sz w:val="28"/>
          <w:szCs w:val="28"/>
          <w:shd w:val="clear" w:color="auto" w:fill="FFFFFF"/>
        </w:rPr>
        <w:t xml:space="preserve">14]. </w:t>
      </w:r>
      <w:r w:rsidRPr="002912EA">
        <w:rPr>
          <w:rFonts w:ascii="Times New Roman" w:hAnsi="Times New Roman"/>
          <w:sz w:val="28"/>
          <w:szCs w:val="28"/>
        </w:rPr>
        <w:t>В крышке</w:t>
      </w:r>
      <w:r>
        <w:rPr>
          <w:rFonts w:ascii="Times New Roman" w:hAnsi="Times New Roman"/>
          <w:sz w:val="28"/>
          <w:szCs w:val="28"/>
        </w:rPr>
        <w:t xml:space="preserve"> электролизной ячейки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ртутный </w:t>
      </w:r>
      <w:r>
        <w:rPr>
          <w:rFonts w:ascii="Times New Roman" w:hAnsi="Times New Roman"/>
          <w:sz w:val="28"/>
          <w:szCs w:val="28"/>
        </w:rPr>
        <w:t xml:space="preserve">термометр (3) </w:t>
      </w:r>
      <w:r>
        <w:rPr>
          <w:rFonts w:ascii="Times New Roman" w:hAnsi="Times New Roman"/>
          <w:color w:val="000000"/>
          <w:sz w:val="28"/>
          <w:szCs w:val="28"/>
        </w:rPr>
        <w:t xml:space="preserve">ТТ (16) со шкалой 0-100 </w:t>
      </w:r>
      <w:r w:rsidRPr="000E1D8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Измерительная часть его находилась в средней части корпуса (1), где достигалось полное перемешивание воды при электролизе. Получаемые при электролизе газы отводили через газоотвод (5). </w:t>
      </w:r>
      <w:r w:rsidRPr="00AB2B34">
        <w:rPr>
          <w:rFonts w:ascii="Times New Roman" w:hAnsi="Times New Roman"/>
          <w:sz w:val="28"/>
          <w:szCs w:val="28"/>
        </w:rPr>
        <w:t xml:space="preserve">Он был вмонтирован в </w:t>
      </w:r>
      <w:r>
        <w:rPr>
          <w:rFonts w:ascii="Times New Roman" w:hAnsi="Times New Roman"/>
          <w:sz w:val="28"/>
          <w:szCs w:val="28"/>
        </w:rPr>
        <w:t>герметичный корпус</w:t>
      </w:r>
      <w:r w:rsidRPr="00AB2B34">
        <w:rPr>
          <w:rFonts w:ascii="Times New Roman" w:hAnsi="Times New Roman"/>
          <w:sz w:val="28"/>
          <w:szCs w:val="28"/>
        </w:rPr>
        <w:t xml:space="preserve"> ячейки. Это препятствова</w:t>
      </w:r>
      <w:r>
        <w:rPr>
          <w:rFonts w:ascii="Times New Roman" w:hAnsi="Times New Roman"/>
          <w:sz w:val="28"/>
          <w:szCs w:val="28"/>
        </w:rPr>
        <w:t>ло</w:t>
      </w:r>
      <w:r w:rsidRPr="00AB2B34">
        <w:rPr>
          <w:rFonts w:ascii="Times New Roman" w:hAnsi="Times New Roman"/>
          <w:sz w:val="28"/>
          <w:szCs w:val="28"/>
        </w:rPr>
        <w:t xml:space="preserve"> выделению газов в помещение.</w:t>
      </w:r>
    </w:p>
    <w:p w:rsidR="004B49AF" w:rsidRPr="00EC74AC" w:rsidRDefault="004B49AF" w:rsidP="004B49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504" w:dyaOrig="3030">
          <v:shape id="_x0000_i1026" type="#_x0000_t75" style="width:314.5pt;height:173.4pt" o:ole="">
            <v:imagedata r:id="rId9" o:title=""/>
          </v:shape>
          <o:OLEObject Type="Embed" ProgID="Visio.Drawing.11" ShapeID="_x0000_i1026" DrawAspect="Content" ObjectID="_1528622340" r:id="rId10"/>
        </w:object>
      </w:r>
    </w:p>
    <w:p w:rsidR="004B49AF" w:rsidRPr="008732C4" w:rsidRDefault="00AD4A82" w:rsidP="00B80C28">
      <w:pPr>
        <w:pStyle w:val="affa"/>
        <w:spacing w:line="36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Рис. </w:t>
      </w:r>
      <w:r w:rsidR="004B49AF">
        <w:rPr>
          <w:rFonts w:ascii="Times New Roman" w:hAnsi="Times New Roman"/>
          <w:sz w:val="28"/>
          <w:szCs w:val="20"/>
        </w:rPr>
        <w:t>2</w:t>
      </w:r>
      <w:r w:rsidR="00031C93">
        <w:rPr>
          <w:rFonts w:ascii="Times New Roman" w:hAnsi="Times New Roman"/>
          <w:sz w:val="28"/>
          <w:szCs w:val="20"/>
        </w:rPr>
        <w:t>.</w:t>
      </w:r>
      <w:r w:rsidR="004B49AF">
        <w:rPr>
          <w:rFonts w:ascii="Times New Roman" w:hAnsi="Times New Roman"/>
          <w:sz w:val="28"/>
          <w:szCs w:val="20"/>
        </w:rPr>
        <w:t xml:space="preserve"> – Схема экспериментальной электролизной установки:</w:t>
      </w:r>
      <w:r w:rsidR="004B49AF" w:rsidRPr="00825EE3">
        <w:rPr>
          <w:rFonts w:ascii="Times New Roman" w:hAnsi="Times New Roman"/>
          <w:sz w:val="28"/>
          <w:szCs w:val="20"/>
        </w:rPr>
        <w:t xml:space="preserve">1 – корпус электролизной ячейки; 2 – </w:t>
      </w:r>
      <w:r w:rsidR="004B49AF" w:rsidRPr="00825EE3">
        <w:rPr>
          <w:rFonts w:ascii="Times New Roman" w:hAnsi="Times New Roman"/>
          <w:sz w:val="28"/>
          <w:szCs w:val="28"/>
        </w:rPr>
        <w:t xml:space="preserve">электроды;3 – термометр; 4 </w:t>
      </w:r>
      <w:r w:rsidR="004B49AF">
        <w:rPr>
          <w:rFonts w:ascii="Times New Roman" w:hAnsi="Times New Roman"/>
          <w:sz w:val="28"/>
          <w:szCs w:val="28"/>
        </w:rPr>
        <w:t>–</w:t>
      </w:r>
      <w:r w:rsidR="004B49AF" w:rsidRPr="00825EE3">
        <w:rPr>
          <w:rFonts w:ascii="Times New Roman" w:hAnsi="Times New Roman"/>
          <w:sz w:val="28"/>
          <w:szCs w:val="28"/>
        </w:rPr>
        <w:t xml:space="preserve"> блок</w:t>
      </w:r>
      <w:r w:rsidR="004B49AF">
        <w:rPr>
          <w:rFonts w:ascii="Times New Roman" w:hAnsi="Times New Roman"/>
          <w:sz w:val="28"/>
          <w:szCs w:val="28"/>
        </w:rPr>
        <w:t xml:space="preserve"> – </w:t>
      </w:r>
      <w:r w:rsidR="004B49AF" w:rsidRPr="00825EE3">
        <w:rPr>
          <w:rFonts w:ascii="Times New Roman" w:hAnsi="Times New Roman"/>
          <w:sz w:val="28"/>
          <w:szCs w:val="28"/>
        </w:rPr>
        <w:t xml:space="preserve">генератор переменного тока; 5 – газоотвод; 6 – </w:t>
      </w:r>
      <w:r w:rsidR="004B49AF">
        <w:rPr>
          <w:rFonts w:ascii="Times New Roman" w:hAnsi="Times New Roman"/>
          <w:sz w:val="28"/>
          <w:szCs w:val="28"/>
        </w:rPr>
        <w:t xml:space="preserve">аккумулирующая </w:t>
      </w:r>
      <w:r w:rsidR="004B49AF" w:rsidRPr="00825EE3">
        <w:rPr>
          <w:rFonts w:ascii="Times New Roman" w:hAnsi="Times New Roman"/>
          <w:sz w:val="28"/>
          <w:szCs w:val="28"/>
        </w:rPr>
        <w:t>емкость</w:t>
      </w:r>
      <w:r w:rsidR="004B49AF">
        <w:rPr>
          <w:rFonts w:ascii="Times New Roman" w:hAnsi="Times New Roman"/>
          <w:sz w:val="28"/>
          <w:szCs w:val="28"/>
        </w:rPr>
        <w:t xml:space="preserve">;7 –пробоотборник </w:t>
      </w:r>
    </w:p>
    <w:p w:rsidR="004B49AF" w:rsidRDefault="004B49AF" w:rsidP="004B49AF">
      <w:pPr>
        <w:pStyle w:val="affa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B49AF" w:rsidRDefault="004B49AF" w:rsidP="00031C93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концентрации активного хлора в воде раствор отбирали при помощи пробоотборника (7), расположенный в нижней части аккумулирующей емкости (6). </w:t>
      </w:r>
    </w:p>
    <w:p w:rsidR="004B49AF" w:rsidRPr="00E977EB" w:rsidRDefault="004B49AF" w:rsidP="00031C93">
      <w:pPr>
        <w:pStyle w:val="af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Анализы содержания активного хлора вели по общеизвестным </w:t>
      </w:r>
      <w:r w:rsidR="007C605E">
        <w:rPr>
          <w:rFonts w:ascii="Times New Roman" w:hAnsi="Times New Roman"/>
          <w:sz w:val="28"/>
          <w:szCs w:val="28"/>
        </w:rPr>
        <w:t>методикам. Так</w:t>
      </w:r>
      <w:r>
        <w:rPr>
          <w:rFonts w:ascii="Times New Roman" w:hAnsi="Times New Roman"/>
          <w:sz w:val="28"/>
          <w:szCs w:val="28"/>
        </w:rPr>
        <w:t xml:space="preserve"> же в опытах определяли величину рН с помощью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4507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метра </w:t>
      </w:r>
      <w:r>
        <w:rPr>
          <w:rFonts w:ascii="Times New Roman" w:hAnsi="Times New Roman"/>
          <w:sz w:val="28"/>
          <w:szCs w:val="28"/>
          <w:lang w:val="en-US"/>
        </w:rPr>
        <w:t>MV</w:t>
      </w:r>
      <w:r w:rsidRPr="00450739">
        <w:rPr>
          <w:rFonts w:ascii="Times New Roman" w:hAnsi="Times New Roman"/>
          <w:sz w:val="28"/>
          <w:szCs w:val="28"/>
        </w:rPr>
        <w:t xml:space="preserve"> 88 </w:t>
      </w:r>
      <w:r>
        <w:rPr>
          <w:rFonts w:ascii="Times New Roman" w:hAnsi="Times New Roman"/>
          <w:sz w:val="28"/>
          <w:szCs w:val="28"/>
          <w:lang w:val="en-US"/>
        </w:rPr>
        <w:t>Prazisions</w:t>
      </w:r>
      <w:r w:rsidRPr="004507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Labor</w:t>
      </w:r>
      <w:r w:rsidRPr="004507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4507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Messgerat</w:t>
      </w:r>
      <w:r>
        <w:rPr>
          <w:rFonts w:ascii="Times New Roman" w:hAnsi="Times New Roman"/>
          <w:sz w:val="28"/>
          <w:szCs w:val="28"/>
        </w:rPr>
        <w:t>со стеклянным лабораторным электродом типа ЭСЛ-63-07 (</w:t>
      </w:r>
      <w:r>
        <w:rPr>
          <w:rFonts w:ascii="Times New Roman" w:hAnsi="Times New Roman"/>
          <w:sz w:val="28"/>
          <w:szCs w:val="28"/>
          <w:lang w:val="en-US"/>
        </w:rPr>
        <w:t>pHi</w:t>
      </w:r>
      <w:r>
        <w:rPr>
          <w:rFonts w:ascii="Times New Roman" w:hAnsi="Times New Roman"/>
          <w:sz w:val="28"/>
          <w:szCs w:val="28"/>
        </w:rPr>
        <w:t xml:space="preserve">=7, </w:t>
      </w:r>
      <w:r>
        <w:rPr>
          <w:rFonts w:ascii="Times New Roman" w:hAnsi="Times New Roman"/>
          <w:sz w:val="28"/>
          <w:szCs w:val="28"/>
          <w:lang w:val="en-US"/>
        </w:rPr>
        <w:t>Ei</w:t>
      </w:r>
      <w:r w:rsidRPr="00450739">
        <w:rPr>
          <w:rFonts w:ascii="Times New Roman" w:hAnsi="Times New Roman"/>
          <w:sz w:val="28"/>
          <w:szCs w:val="28"/>
        </w:rPr>
        <w:t xml:space="preserve">=-25 </w:t>
      </w:r>
      <w:r>
        <w:rPr>
          <w:rFonts w:ascii="Times New Roman" w:hAnsi="Times New Roman"/>
          <w:sz w:val="28"/>
          <w:szCs w:val="28"/>
          <w:lang w:val="en-US"/>
        </w:rPr>
        <w:t>mV</w:t>
      </w:r>
      <w:r>
        <w:rPr>
          <w:rFonts w:ascii="Times New Roman" w:hAnsi="Times New Roman"/>
          <w:sz w:val="28"/>
          <w:szCs w:val="28"/>
        </w:rPr>
        <w:t xml:space="preserve">, 25…100 </w:t>
      </w:r>
      <w:r w:rsidRPr="000E1D8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С) и электродом типа ЭВЛ-1МЗ.</w:t>
      </w:r>
      <w:r>
        <w:rPr>
          <w:rFonts w:ascii="Times New Roman" w:hAnsi="Times New Roman"/>
          <w:sz w:val="28"/>
          <w:szCs w:val="28"/>
        </w:rPr>
        <w:t>Для</w:t>
      </w:r>
      <w:r w:rsidRPr="000B2DD0">
        <w:rPr>
          <w:rFonts w:ascii="Times New Roman" w:hAnsi="Times New Roman"/>
          <w:sz w:val="28"/>
          <w:szCs w:val="28"/>
        </w:rPr>
        <w:t xml:space="preserve"> регулирования напряжения на электродах использовали </w:t>
      </w:r>
      <w:r w:rsidRPr="000B2DD0">
        <w:rPr>
          <w:rFonts w:ascii="Times New Roman" w:hAnsi="Times New Roman"/>
          <w:sz w:val="28"/>
          <w:szCs w:val="28"/>
        </w:rPr>
        <w:lastRenderedPageBreak/>
        <w:t>блок-генератор переменного тока (4), изготовленный в ООО НПП «Э</w:t>
      </w:r>
      <w:r>
        <w:rPr>
          <w:rFonts w:ascii="Times New Roman" w:hAnsi="Times New Roman"/>
          <w:sz w:val="28"/>
          <w:szCs w:val="28"/>
        </w:rPr>
        <w:t>кофес</w:t>
      </w:r>
      <w:r w:rsidRPr="000B2DD0">
        <w:rPr>
          <w:rFonts w:ascii="Times New Roman" w:hAnsi="Times New Roman"/>
          <w:sz w:val="28"/>
          <w:szCs w:val="28"/>
        </w:rPr>
        <w:t>».В нем заложена функциональна</w:t>
      </w:r>
      <w:r>
        <w:rPr>
          <w:rFonts w:ascii="Times New Roman" w:hAnsi="Times New Roman"/>
          <w:sz w:val="28"/>
          <w:szCs w:val="28"/>
        </w:rPr>
        <w:t>я возможность регулирования силы тока (</w:t>
      </w:r>
      <w:r w:rsidRPr="000B2DD0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01-0,16)</w:t>
      </w:r>
      <w:r w:rsidRPr="000B2DD0">
        <w:rPr>
          <w:rFonts w:ascii="Times New Roman" w:hAnsi="Times New Roman"/>
          <w:sz w:val="28"/>
          <w:szCs w:val="28"/>
        </w:rPr>
        <w:t xml:space="preserve"> мА и времени его подачи от 1 секунды до 10 ч</w:t>
      </w:r>
      <w:r>
        <w:rPr>
          <w:rFonts w:ascii="Times New Roman" w:hAnsi="Times New Roman"/>
          <w:sz w:val="28"/>
          <w:szCs w:val="28"/>
        </w:rPr>
        <w:t>асов. Ток устанавливали</w:t>
      </w:r>
      <w:r w:rsidRPr="000B2DD0">
        <w:rPr>
          <w:rFonts w:ascii="Times New Roman" w:hAnsi="Times New Roman"/>
          <w:sz w:val="28"/>
          <w:szCs w:val="28"/>
        </w:rPr>
        <w:t xml:space="preserve"> вручную с помощью кнопок и тумблеров, расположенных на его лицевой панели.</w:t>
      </w:r>
      <w:r>
        <w:rPr>
          <w:rFonts w:ascii="Times New Roman" w:hAnsi="Times New Roman"/>
          <w:sz w:val="28"/>
          <w:szCs w:val="28"/>
        </w:rPr>
        <w:t xml:space="preserve"> Источник тока работал в режиме гальваностата. На экране блока (4) отображалось</w:t>
      </w:r>
      <w:r w:rsidRPr="00C8779C">
        <w:rPr>
          <w:rFonts w:ascii="Times New Roman" w:hAnsi="Times New Roman"/>
          <w:sz w:val="28"/>
          <w:szCs w:val="28"/>
        </w:rPr>
        <w:t xml:space="preserve"> общее время наработки, максимальное значение которого составляет 100 ч. </w:t>
      </w:r>
      <w:r>
        <w:rPr>
          <w:rFonts w:ascii="Times New Roman" w:hAnsi="Times New Roman"/>
          <w:sz w:val="28"/>
          <w:szCs w:val="28"/>
        </w:rPr>
        <w:t>Во всех исследованиях проводили замеры напряжения на клеммах электролизера при помощи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E1D80">
        <w:rPr>
          <w:rFonts w:ascii="Times New Roman" w:hAnsi="Times New Roman"/>
          <w:color w:val="000000"/>
          <w:sz w:val="28"/>
          <w:szCs w:val="28"/>
        </w:rPr>
        <w:t>ультиметра MY-68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49AF" w:rsidRPr="00EC3D4C" w:rsidRDefault="004B49AF" w:rsidP="00031C93">
      <w:pPr>
        <w:pStyle w:val="af9"/>
        <w:spacing w:line="360" w:lineRule="auto"/>
        <w:ind w:firstLine="709"/>
        <w:rPr>
          <w:b/>
          <w:i/>
          <w:sz w:val="28"/>
          <w:szCs w:val="28"/>
        </w:rPr>
      </w:pPr>
      <w:r w:rsidRPr="00EC3D4C">
        <w:rPr>
          <w:b/>
          <w:i/>
          <w:sz w:val="28"/>
          <w:szCs w:val="28"/>
        </w:rPr>
        <w:t xml:space="preserve">Влияние плотности постоянного анодного тока </w:t>
      </w:r>
      <w:r w:rsidR="005A0E6C">
        <w:rPr>
          <w:b/>
          <w:i/>
          <w:sz w:val="28"/>
          <w:szCs w:val="28"/>
        </w:rPr>
        <w:t>на концентрацию активного хлора</w:t>
      </w:r>
    </w:p>
    <w:p w:rsidR="004B49AF" w:rsidRPr="00076245" w:rsidRDefault="004B49AF" w:rsidP="00031C93">
      <w:pPr>
        <w:pStyle w:val="af9"/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Титановые электроды были покрыты оксидами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Ir</w:t>
      </w:r>
      <w:r>
        <w:rPr>
          <w:sz w:val="28"/>
          <w:szCs w:val="28"/>
        </w:rPr>
        <w:t>в соотношении 1:1 по металлу с суммарной удельной закладкой 7,5 г/м</w:t>
      </w:r>
      <w:r w:rsidRPr="00991FF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.Плотность тока в исследованиях составила 25, 50, 75 и 100 А/м</w:t>
      </w:r>
      <w:r w:rsidRPr="002107E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Продолжительность каждого опыта – 50 ч.</w:t>
      </w:r>
    </w:p>
    <w:p w:rsidR="004B49AF" w:rsidRPr="001E677E" w:rsidRDefault="004B49AF" w:rsidP="00B80C28">
      <w:pPr>
        <w:pStyle w:val="af9"/>
        <w:spacing w:line="360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На рис. 3 приведена зависимость концентрации активного хлора от плотности анодного тока. Из неё следует, что при увеличении плотности тока в 4 раза, содержание активного хлора в обработанной воде выросла в 9 раз и достигла 31,28 мг/дм</w:t>
      </w:r>
      <w:r w:rsidRPr="007746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B49AF" w:rsidRDefault="004B49AF" w:rsidP="00031C93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Ход экспериментальной зависимости </w:t>
      </w:r>
      <w:r w:rsidRPr="00890DFE">
        <w:rPr>
          <w:sz w:val="28"/>
          <w:szCs w:val="28"/>
        </w:rPr>
        <w:t>С</w:t>
      </w:r>
      <w:r w:rsidRPr="00890DFE">
        <w:rPr>
          <w:sz w:val="28"/>
          <w:szCs w:val="28"/>
          <w:vertAlign w:val="subscript"/>
        </w:rPr>
        <w:t>АХ</w:t>
      </w:r>
      <w:r>
        <w:rPr>
          <w:sz w:val="28"/>
          <w:szCs w:val="28"/>
        </w:rPr>
        <w:t xml:space="preserve"> – </w:t>
      </w:r>
      <w:r w:rsidRPr="007363C7">
        <w:rPr>
          <w:i/>
          <w:iCs/>
          <w:sz w:val="28"/>
          <w:szCs w:val="28"/>
          <w:lang w:val="en-US"/>
        </w:rPr>
        <w:t>i</w:t>
      </w:r>
      <w:r w:rsidR="007C605E">
        <w:rPr>
          <w:i/>
          <w:iCs/>
          <w:sz w:val="28"/>
          <w:szCs w:val="28"/>
        </w:rPr>
        <w:t xml:space="preserve"> </w:t>
      </w:r>
      <w:r w:rsidRPr="00890DFE">
        <w:rPr>
          <w:iCs/>
          <w:sz w:val="28"/>
          <w:szCs w:val="28"/>
        </w:rPr>
        <w:t>показывает,</w:t>
      </w:r>
      <w:r w:rsidR="007C605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что на кривой изменения концентрации активного хлора можно выделить три отрезка:</w:t>
      </w:r>
    </w:p>
    <w:p w:rsidR="004B49AF" w:rsidRDefault="004B49AF" w:rsidP="00031C93">
      <w:pPr>
        <w:pStyle w:val="af9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участке 25 – 50 А/м</w:t>
      </w:r>
      <w:r w:rsidRPr="0010750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концентрация выросла в 3,5 раза;</w:t>
      </w:r>
    </w:p>
    <w:p w:rsidR="004B49AF" w:rsidRDefault="004B49AF" w:rsidP="00031C93">
      <w:pPr>
        <w:pStyle w:val="af9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EC3D4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участке </w:t>
      </w:r>
      <w:r w:rsidRPr="00EC3D4C">
        <w:rPr>
          <w:sz w:val="28"/>
          <w:szCs w:val="28"/>
        </w:rPr>
        <w:t>50 – 70 А/м</w:t>
      </w:r>
      <w:r w:rsidRPr="00EC3D4C">
        <w:rPr>
          <w:sz w:val="28"/>
          <w:szCs w:val="28"/>
          <w:vertAlign w:val="superscript"/>
        </w:rPr>
        <w:t>2</w:t>
      </w:r>
      <w:r w:rsidRPr="00EC3D4C">
        <w:rPr>
          <w:sz w:val="28"/>
          <w:szCs w:val="28"/>
        </w:rPr>
        <w:t xml:space="preserve"> наблюдали уменьшение концентрации активного хлора на 10,4 %;</w:t>
      </w:r>
    </w:p>
    <w:p w:rsidR="004B49AF" w:rsidRPr="00EC3D4C" w:rsidRDefault="004B49AF" w:rsidP="00031C93">
      <w:pPr>
        <w:pStyle w:val="af9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EC3D4C">
        <w:rPr>
          <w:sz w:val="28"/>
          <w:szCs w:val="28"/>
        </w:rPr>
        <w:t>при увеличении плотности тока до 100 А/м</w:t>
      </w:r>
      <w:r w:rsidRPr="00EC3D4C">
        <w:rPr>
          <w:sz w:val="28"/>
          <w:szCs w:val="28"/>
          <w:vertAlign w:val="superscript"/>
        </w:rPr>
        <w:t>2</w:t>
      </w:r>
      <w:r w:rsidRPr="00EC3D4C">
        <w:rPr>
          <w:sz w:val="28"/>
          <w:szCs w:val="28"/>
        </w:rPr>
        <w:t xml:space="preserve"> отмечен значительный рост концентрации активного хлора (в 2,8 раза) по сравнению с показателем </w:t>
      </w:r>
      <w:r>
        <w:rPr>
          <w:sz w:val="28"/>
          <w:szCs w:val="28"/>
        </w:rPr>
        <w:t xml:space="preserve">при </w:t>
      </w:r>
      <w:r w:rsidRPr="00EC3D4C">
        <w:rPr>
          <w:sz w:val="28"/>
          <w:szCs w:val="28"/>
        </w:rPr>
        <w:t>75 А/м</w:t>
      </w:r>
      <w:r w:rsidRPr="00EC3D4C">
        <w:rPr>
          <w:sz w:val="28"/>
          <w:szCs w:val="28"/>
          <w:vertAlign w:val="superscript"/>
        </w:rPr>
        <w:t>2</w:t>
      </w:r>
      <w:r w:rsidRPr="00EC3D4C">
        <w:rPr>
          <w:sz w:val="28"/>
          <w:szCs w:val="28"/>
        </w:rPr>
        <w:t>.</w:t>
      </w:r>
    </w:p>
    <w:p w:rsidR="00B80C28" w:rsidRDefault="00B80C28" w:rsidP="00B80C28">
      <w:pPr>
        <w:pStyle w:val="af9"/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39615" cy="259207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0C28" w:rsidRPr="001E677E" w:rsidRDefault="00B80C28" w:rsidP="00B80C28">
      <w:pPr>
        <w:pStyle w:val="af9"/>
        <w:rPr>
          <w:iCs/>
          <w:sz w:val="28"/>
          <w:szCs w:val="28"/>
        </w:rPr>
      </w:pPr>
      <w:r>
        <w:rPr>
          <w:sz w:val="28"/>
          <w:szCs w:val="28"/>
        </w:rPr>
        <w:t xml:space="preserve">Рис. 3. – Влияние плотности анодного тока </w:t>
      </w:r>
      <w:r>
        <w:rPr>
          <w:iCs/>
          <w:sz w:val="28"/>
          <w:szCs w:val="28"/>
        </w:rPr>
        <w:t xml:space="preserve">на </w:t>
      </w:r>
      <w:r>
        <w:rPr>
          <w:sz w:val="28"/>
          <w:szCs w:val="28"/>
        </w:rPr>
        <w:t>концентрацию активного хлора</w:t>
      </w:r>
    </w:p>
    <w:p w:rsidR="00B80C28" w:rsidRDefault="00B80C28" w:rsidP="00031C93">
      <w:pPr>
        <w:pStyle w:val="af9"/>
        <w:spacing w:line="360" w:lineRule="auto"/>
        <w:ind w:firstLine="709"/>
        <w:rPr>
          <w:sz w:val="28"/>
          <w:szCs w:val="28"/>
        </w:rPr>
      </w:pPr>
    </w:p>
    <w:p w:rsidR="004B49AF" w:rsidRDefault="004B49AF" w:rsidP="00031C93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контрольных опытах при плотности тока 100 А/</w:t>
      </w:r>
      <w:r w:rsidRPr="00EC3D4C">
        <w:rPr>
          <w:sz w:val="28"/>
          <w:szCs w:val="28"/>
        </w:rPr>
        <w:t>м</w:t>
      </w:r>
      <w:r w:rsidRPr="00EC3D4C">
        <w:rPr>
          <w:sz w:val="28"/>
          <w:szCs w:val="28"/>
          <w:vertAlign w:val="superscript"/>
        </w:rPr>
        <w:t>2</w:t>
      </w:r>
      <w:r w:rsidRPr="00EC3D4C">
        <w:rPr>
          <w:sz w:val="28"/>
          <w:szCs w:val="28"/>
        </w:rPr>
        <w:t>наблюдали</w:t>
      </w:r>
      <w:r>
        <w:rPr>
          <w:sz w:val="28"/>
          <w:szCs w:val="28"/>
        </w:rPr>
        <w:t xml:space="preserve"> образование осадка на поверхности катода (см. рис. 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(1)) и изменение во времени напряжения на клеммах электролизера. </w:t>
      </w:r>
    </w:p>
    <w:p w:rsidR="004B49AF" w:rsidRPr="007A13CB" w:rsidRDefault="004B49AF" w:rsidP="00031C93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Влияние продолжительности электролиза при постоянной плотности тока 100 А/м</w:t>
      </w:r>
      <w:r w:rsidRPr="00CE36E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величину напряжения электролизера (данные представлены в процентном отношении к начальному его значению) представлено на рис. 4. Из него следует, что к 25 часам работы электролизной ячейки напряжение выросло на 2,03%. Далее наблюдали уменьшение на 14,9 % от первоначального значения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 = 7,4 В</w:t>
      </w:r>
      <w:r w:rsidRPr="007A13CB">
        <w:rPr>
          <w:sz w:val="28"/>
          <w:szCs w:val="28"/>
        </w:rPr>
        <w:t>.</w:t>
      </w:r>
    </w:p>
    <w:p w:rsidR="004B49AF" w:rsidRPr="008C414C" w:rsidRDefault="004B49AF" w:rsidP="004B49AF">
      <w:pPr>
        <w:pStyle w:val="af9"/>
        <w:spacing w:line="360" w:lineRule="auto"/>
        <w:jc w:val="center"/>
        <w:rPr>
          <w:sz w:val="2"/>
          <w:szCs w:val="28"/>
        </w:rPr>
      </w:pPr>
      <w:r>
        <w:rPr>
          <w:noProof/>
        </w:rPr>
        <w:drawing>
          <wp:inline distT="0" distB="0" distL="0" distR="0">
            <wp:extent cx="4389120" cy="2151529"/>
            <wp:effectExtent l="0" t="0" r="0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49AF" w:rsidRPr="00037854" w:rsidRDefault="004B49AF" w:rsidP="007E7FCA">
      <w:pPr>
        <w:pStyle w:val="af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Рис. 4</w:t>
      </w:r>
      <w:r w:rsidR="00031C93">
        <w:rPr>
          <w:sz w:val="28"/>
          <w:szCs w:val="28"/>
        </w:rPr>
        <w:t>.</w:t>
      </w:r>
      <w:r>
        <w:rPr>
          <w:sz w:val="28"/>
          <w:szCs w:val="28"/>
        </w:rPr>
        <w:t xml:space="preserve"> – Влияние продолжительности электролиза на напряжение ячейки электролизера</w:t>
      </w:r>
    </w:p>
    <w:p w:rsidR="004B49AF" w:rsidRDefault="004B49AF" w:rsidP="008A561D">
      <w:pPr>
        <w:pStyle w:val="af9"/>
        <w:tabs>
          <w:tab w:val="left" w:pos="851"/>
        </w:tabs>
        <w:spacing w:line="360" w:lineRule="auto"/>
        <w:ind w:firstLine="709"/>
        <w:rPr>
          <w:b/>
          <w:sz w:val="28"/>
          <w:szCs w:val="28"/>
        </w:rPr>
      </w:pPr>
      <w:r w:rsidRPr="00EC3D4C">
        <w:rPr>
          <w:b/>
          <w:i/>
          <w:sz w:val="28"/>
          <w:szCs w:val="28"/>
        </w:rPr>
        <w:lastRenderedPageBreak/>
        <w:t>Изучение роли частоты реверса тока на концентрацию активного хлора, напряжение электролизной ячейки, характеристику образования катодных отложен</w:t>
      </w:r>
      <w:r w:rsidR="005A0E6C">
        <w:rPr>
          <w:b/>
          <w:i/>
          <w:sz w:val="28"/>
          <w:szCs w:val="28"/>
        </w:rPr>
        <w:t>ий и времени «жизни» электродов</w:t>
      </w:r>
    </w:p>
    <w:p w:rsidR="004B49AF" w:rsidRPr="00EC74AC" w:rsidRDefault="004B49AF" w:rsidP="008A561D">
      <w:pPr>
        <w:pStyle w:val="af9"/>
        <w:tabs>
          <w:tab w:val="left" w:pos="851"/>
        </w:tabs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Время изменения анодного полупериода</w:t>
      </w:r>
      <w:r w:rsidR="008A561D">
        <w:rPr>
          <w:sz w:val="28"/>
          <w:szCs w:val="28"/>
        </w:rPr>
        <w:t xml:space="preserve"> электрического тока составило</w:t>
      </w:r>
      <w:r>
        <w:rPr>
          <w:sz w:val="28"/>
          <w:szCs w:val="28"/>
        </w:rPr>
        <w:t xml:space="preserve"> (τ 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1ч;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25, 60, 120, 210, 300 сек). Плотность анодного тока – 100 А/м</w:t>
      </w:r>
      <w:r w:rsidRPr="00DF73D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.Опыты вели в течение </w:t>
      </w:r>
      <w:r w:rsidRPr="00C5211F">
        <w:rPr>
          <w:sz w:val="28"/>
          <w:szCs w:val="28"/>
        </w:rPr>
        <w:t>1</w:t>
      </w:r>
      <w:r>
        <w:rPr>
          <w:sz w:val="28"/>
          <w:szCs w:val="28"/>
        </w:rPr>
        <w:t xml:space="preserve">00 </w:t>
      </w:r>
      <w:r w:rsidRPr="00C5211F">
        <w:rPr>
          <w:sz w:val="28"/>
          <w:szCs w:val="28"/>
        </w:rPr>
        <w:t>ч.</w:t>
      </w:r>
    </w:p>
    <w:p w:rsidR="004B49AF" w:rsidRDefault="004B49AF" w:rsidP="008A561D">
      <w:pPr>
        <w:pStyle w:val="af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рис. 5 приведено</w:t>
      </w:r>
      <w:r>
        <w:rPr>
          <w:rStyle w:val="13"/>
          <w:color w:val="000000"/>
          <w:sz w:val="28"/>
          <w:szCs w:val="28"/>
        </w:rPr>
        <w:t xml:space="preserve"> влияние изменения времени анодного полупериода тока на концентрацию активного хлора и количество отложений на поверхности электродов. Из рисунка следует, что при переходе на переменный электрический ток с изменяющимся временем его реверса (опыт 2) концентрация активного хлора, по сравнению с опытом 1, выросла на 27,7% и составила 24,3 мг/дм</w:t>
      </w:r>
      <w:r w:rsidRPr="00F03C5F">
        <w:rPr>
          <w:rStyle w:val="13"/>
          <w:color w:val="000000"/>
          <w:sz w:val="28"/>
          <w:szCs w:val="28"/>
          <w:vertAlign w:val="superscript"/>
        </w:rPr>
        <w:t>3</w:t>
      </w:r>
      <w:r>
        <w:rPr>
          <w:rStyle w:val="13"/>
          <w:color w:val="000000"/>
          <w:sz w:val="28"/>
          <w:szCs w:val="28"/>
        </w:rPr>
        <w:t xml:space="preserve">. Кроме того </w:t>
      </w:r>
      <w:r>
        <w:rPr>
          <w:sz w:val="28"/>
          <w:szCs w:val="28"/>
        </w:rPr>
        <w:t xml:space="preserve">при сравнении работ электролизера на постоянном (опыт 1) и переменном токе (опыт 6), было зафиксировано увеличение </w:t>
      </w:r>
      <w:r w:rsidRPr="00584CE8">
        <w:rPr>
          <w:sz w:val="28"/>
          <w:szCs w:val="28"/>
        </w:rPr>
        <w:t>С</w:t>
      </w:r>
      <w:r w:rsidRPr="00584CE8">
        <w:rPr>
          <w:sz w:val="28"/>
          <w:szCs w:val="28"/>
          <w:vertAlign w:val="subscript"/>
        </w:rPr>
        <w:t>АХ</w:t>
      </w:r>
      <w:r>
        <w:rPr>
          <w:sz w:val="28"/>
          <w:szCs w:val="28"/>
        </w:rPr>
        <w:t xml:space="preserve"> на 38,2 % (кривая «а»).</w:t>
      </w:r>
    </w:p>
    <w:p w:rsidR="004B49AF" w:rsidRDefault="004B49AF" w:rsidP="004B49AF">
      <w:pPr>
        <w:pStyle w:val="af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4642" cy="2587925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49AF" w:rsidRDefault="004B49AF" w:rsidP="007E7FCA">
      <w:pPr>
        <w:pStyle w:val="af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Рис. 5</w:t>
      </w:r>
      <w:r w:rsidR="00AD4A82">
        <w:rPr>
          <w:sz w:val="28"/>
          <w:szCs w:val="28"/>
        </w:rPr>
        <w:t>.</w:t>
      </w:r>
      <w:r>
        <w:rPr>
          <w:sz w:val="28"/>
          <w:szCs w:val="28"/>
        </w:rPr>
        <w:t xml:space="preserve"> – Влияние изменения времени полярноститока на массу осадка на поверхности катода и выхода</w:t>
      </w:r>
      <w:r w:rsidRPr="009B71F9">
        <w:rPr>
          <w:sz w:val="28"/>
          <w:szCs w:val="28"/>
        </w:rPr>
        <w:t xml:space="preserve"> активного хлора </w:t>
      </w:r>
      <w:r>
        <w:rPr>
          <w:sz w:val="28"/>
          <w:szCs w:val="28"/>
        </w:rPr>
        <w:t>в ряде опытов: 1 – постоянный ток; 2 – (τ 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– 1ч,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25 сек); 3 – (τ</w:t>
      </w:r>
      <w:r>
        <w:rPr>
          <w:b/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– 1ч,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60 сек); 4 – (τ</w:t>
      </w:r>
      <w:r w:rsidRPr="00C61F37">
        <w:rPr>
          <w:sz w:val="28"/>
          <w:szCs w:val="28"/>
        </w:rPr>
        <w:t> 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– 1ч,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120 сек); 5 –(τ 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– 1ч, τ 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210 сек); 6 – (τ </w:t>
      </w:r>
      <w:r w:rsidRPr="00C61F37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– 1ч,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300 сек)</w:t>
      </w:r>
    </w:p>
    <w:p w:rsidR="004B49AF" w:rsidRDefault="004B49AF" w:rsidP="004B49AF">
      <w:pPr>
        <w:pStyle w:val="af9"/>
        <w:spacing w:line="360" w:lineRule="auto"/>
        <w:ind w:firstLine="567"/>
        <w:rPr>
          <w:sz w:val="28"/>
          <w:szCs w:val="28"/>
        </w:rPr>
      </w:pPr>
    </w:p>
    <w:p w:rsidR="00323D44" w:rsidRPr="00E46940" w:rsidRDefault="00323D44" w:rsidP="008A561D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в исследованиях вели контроль за массой катодных отложений (рис. 5). Из него видно, что при работе электролизераτ 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 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300 сек</w:t>
      </w:r>
      <w:r>
        <w:rPr>
          <w:rStyle w:val="13"/>
          <w:color w:val="000000"/>
          <w:sz w:val="28"/>
          <w:szCs w:val="28"/>
        </w:rPr>
        <w:t>, вес отложений уменьшился (</w:t>
      </w:r>
      <w:r>
        <w:rPr>
          <w:sz w:val="28"/>
          <w:szCs w:val="28"/>
        </w:rPr>
        <w:t>в 90 раз) по сравнению с опытом 1 и составил 0,009г.</w:t>
      </w:r>
    </w:p>
    <w:p w:rsidR="004B49AF" w:rsidRDefault="004B49AF" w:rsidP="008A561D">
      <w:pPr>
        <w:pStyle w:val="af9"/>
        <w:spacing w:line="360" w:lineRule="auto"/>
        <w:ind w:firstLine="709"/>
        <w:rPr>
          <w:sz w:val="28"/>
          <w:szCs w:val="28"/>
        </w:rPr>
      </w:pPr>
      <w:r w:rsidRPr="00EC3D4C">
        <w:rPr>
          <w:sz w:val="28"/>
          <w:szCs w:val="28"/>
        </w:rPr>
        <w:t xml:space="preserve">В качестве иллюстрации </w:t>
      </w:r>
      <w:r w:rsidR="005A0E6C">
        <w:rPr>
          <w:sz w:val="28"/>
          <w:szCs w:val="28"/>
        </w:rPr>
        <w:t xml:space="preserve">уменьшения </w:t>
      </w:r>
      <w:r w:rsidRPr="00EC3D4C">
        <w:rPr>
          <w:sz w:val="28"/>
          <w:szCs w:val="28"/>
        </w:rPr>
        <w:t>количества осадка на катоде при изменении анодного полупериода тока представлены фотографии электродов (рис</w:t>
      </w:r>
      <w:r>
        <w:rPr>
          <w:sz w:val="28"/>
          <w:szCs w:val="28"/>
        </w:rPr>
        <w:t>.</w:t>
      </w:r>
      <w:r w:rsidRPr="00EC3D4C">
        <w:rPr>
          <w:sz w:val="28"/>
          <w:szCs w:val="28"/>
        </w:rPr>
        <w:t>6).</w:t>
      </w:r>
    </w:p>
    <w:p w:rsidR="004B49AF" w:rsidRDefault="004B49AF" w:rsidP="004B49AF">
      <w:pPr>
        <w:pStyle w:val="af9"/>
        <w:jc w:val="center"/>
        <w:rPr>
          <w:rStyle w:val="13"/>
          <w:color w:val="000000"/>
        </w:rPr>
      </w:pPr>
      <w:r>
        <w:rPr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4305541" cy="2065553"/>
            <wp:effectExtent l="0" t="0" r="0" b="0"/>
            <wp:docPr id="5" name="Рисунок 5" descr="C:\Users\Сергей\Desktop\Доку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окумент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29" cy="20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82" w:rsidRPr="007E7FCA" w:rsidRDefault="00AD4A82" w:rsidP="00AD4A82">
      <w:pPr>
        <w:pStyle w:val="af9"/>
        <w:ind w:firstLine="709"/>
        <w:rPr>
          <w:rStyle w:val="13"/>
          <w:color w:val="000000"/>
          <w:sz w:val="28"/>
          <w:szCs w:val="28"/>
        </w:rPr>
      </w:pPr>
    </w:p>
    <w:p w:rsidR="004B49AF" w:rsidRPr="00210480" w:rsidRDefault="004B49AF" w:rsidP="007E7FCA">
      <w:pPr>
        <w:pStyle w:val="af9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10480">
        <w:rPr>
          <w:rStyle w:val="13"/>
          <w:color w:val="000000"/>
          <w:sz w:val="28"/>
          <w:szCs w:val="28"/>
        </w:rPr>
        <w:t>Рис</w:t>
      </w:r>
      <w:r>
        <w:rPr>
          <w:rStyle w:val="13"/>
          <w:color w:val="000000"/>
          <w:sz w:val="28"/>
          <w:szCs w:val="28"/>
        </w:rPr>
        <w:t>.</w:t>
      </w:r>
      <w:r w:rsidR="00AD4A82">
        <w:rPr>
          <w:rStyle w:val="13"/>
          <w:color w:val="000000"/>
          <w:sz w:val="28"/>
          <w:szCs w:val="28"/>
        </w:rPr>
        <w:t> </w:t>
      </w:r>
      <w:r w:rsidRPr="00210480">
        <w:rPr>
          <w:rStyle w:val="13"/>
          <w:color w:val="000000"/>
          <w:sz w:val="28"/>
          <w:szCs w:val="28"/>
        </w:rPr>
        <w:t>6</w:t>
      </w:r>
      <w:r w:rsidR="00AD4A82">
        <w:rPr>
          <w:rStyle w:val="13"/>
          <w:color w:val="000000"/>
          <w:sz w:val="28"/>
          <w:szCs w:val="28"/>
        </w:rPr>
        <w:t>.</w:t>
      </w:r>
      <w:r w:rsidRPr="00210480">
        <w:rPr>
          <w:rStyle w:val="13"/>
          <w:color w:val="000000"/>
          <w:sz w:val="28"/>
          <w:szCs w:val="28"/>
        </w:rPr>
        <w:t xml:space="preserve"> – Характер образования отложений на катоде во время электролиза при изменении анодного полупериода тока в различных опытах:</w:t>
      </w:r>
      <w:r w:rsidRPr="00210480">
        <w:rPr>
          <w:sz w:val="28"/>
          <w:szCs w:val="28"/>
        </w:rPr>
        <w:t>1 – постоянный ток; 2 – (τ</w:t>
      </w:r>
      <w:r w:rsidRPr="00210480">
        <w:rPr>
          <w:b/>
          <w:sz w:val="28"/>
          <w:szCs w:val="28"/>
          <w:vertAlign w:val="superscript"/>
        </w:rPr>
        <w:t xml:space="preserve">- </w:t>
      </w:r>
      <w:r w:rsidRPr="00210480">
        <w:rPr>
          <w:sz w:val="28"/>
          <w:szCs w:val="28"/>
        </w:rPr>
        <w:t>– 1ч, τ</w:t>
      </w:r>
      <w:r w:rsidRPr="00210480">
        <w:rPr>
          <w:b/>
          <w:sz w:val="28"/>
          <w:szCs w:val="28"/>
          <w:vertAlign w:val="superscript"/>
        </w:rPr>
        <w:t>+</w:t>
      </w:r>
      <w:r w:rsidRPr="00210480">
        <w:rPr>
          <w:sz w:val="28"/>
          <w:szCs w:val="28"/>
        </w:rPr>
        <w:t> – 25 сек); 3 – (τ</w:t>
      </w:r>
      <w:r w:rsidRPr="00210480">
        <w:rPr>
          <w:b/>
          <w:sz w:val="28"/>
          <w:szCs w:val="28"/>
          <w:vertAlign w:val="superscript"/>
        </w:rPr>
        <w:t xml:space="preserve">- </w:t>
      </w:r>
      <w:r w:rsidRPr="00210480">
        <w:rPr>
          <w:sz w:val="28"/>
          <w:szCs w:val="28"/>
        </w:rPr>
        <w:t>– 1ч, τ</w:t>
      </w:r>
      <w:r w:rsidRPr="00210480">
        <w:rPr>
          <w:b/>
          <w:sz w:val="28"/>
          <w:szCs w:val="28"/>
          <w:vertAlign w:val="superscript"/>
        </w:rPr>
        <w:t>+</w:t>
      </w:r>
      <w:r w:rsidRPr="00210480">
        <w:rPr>
          <w:sz w:val="28"/>
          <w:szCs w:val="28"/>
        </w:rPr>
        <w:t> – 60 сек); 4 – (τ</w:t>
      </w:r>
      <w:r w:rsidRPr="00210480">
        <w:rPr>
          <w:b/>
          <w:sz w:val="28"/>
          <w:szCs w:val="28"/>
          <w:vertAlign w:val="superscript"/>
        </w:rPr>
        <w:t xml:space="preserve">- </w:t>
      </w:r>
      <w:r w:rsidRPr="00210480">
        <w:rPr>
          <w:sz w:val="28"/>
          <w:szCs w:val="28"/>
        </w:rPr>
        <w:t>– 1ч, τ</w:t>
      </w:r>
      <w:r w:rsidRPr="00210480">
        <w:rPr>
          <w:b/>
          <w:sz w:val="28"/>
          <w:szCs w:val="28"/>
          <w:vertAlign w:val="superscript"/>
        </w:rPr>
        <w:t>+</w:t>
      </w:r>
      <w:r w:rsidRPr="00210480">
        <w:rPr>
          <w:sz w:val="28"/>
          <w:szCs w:val="28"/>
        </w:rPr>
        <w:t> – 120 сек); 5 – (τ</w:t>
      </w:r>
      <w:r w:rsidRPr="00210480">
        <w:rPr>
          <w:b/>
          <w:sz w:val="28"/>
          <w:szCs w:val="28"/>
          <w:vertAlign w:val="superscript"/>
        </w:rPr>
        <w:t xml:space="preserve">- </w:t>
      </w:r>
      <w:r w:rsidRPr="00210480">
        <w:rPr>
          <w:sz w:val="28"/>
          <w:szCs w:val="28"/>
        </w:rPr>
        <w:t>– 1ч, τ</w:t>
      </w:r>
      <w:r w:rsidRPr="00210480">
        <w:rPr>
          <w:b/>
          <w:sz w:val="28"/>
          <w:szCs w:val="28"/>
          <w:vertAlign w:val="superscript"/>
        </w:rPr>
        <w:t>+</w:t>
      </w:r>
      <w:r w:rsidRPr="00210480">
        <w:rPr>
          <w:sz w:val="28"/>
          <w:szCs w:val="28"/>
        </w:rPr>
        <w:t> – 300 сек)</w:t>
      </w:r>
    </w:p>
    <w:p w:rsidR="00323D44" w:rsidRDefault="00323D44" w:rsidP="004B49AF">
      <w:pPr>
        <w:pStyle w:val="af9"/>
        <w:spacing w:line="360" w:lineRule="auto"/>
        <w:ind w:firstLine="567"/>
        <w:rPr>
          <w:sz w:val="28"/>
          <w:szCs w:val="28"/>
        </w:rPr>
      </w:pPr>
    </w:p>
    <w:p w:rsidR="004B49AF" w:rsidRPr="00323D44" w:rsidRDefault="004B49AF" w:rsidP="008A561D">
      <w:pPr>
        <w:pStyle w:val="af9"/>
        <w:spacing w:line="360" w:lineRule="auto"/>
        <w:ind w:firstLine="709"/>
        <w:rPr>
          <w:rStyle w:val="25"/>
          <w:b w:val="0"/>
          <w:color w:val="000000"/>
          <w:spacing w:val="0"/>
          <w:sz w:val="28"/>
          <w:szCs w:val="28"/>
        </w:rPr>
      </w:pPr>
      <w:r w:rsidRPr="00323D44">
        <w:rPr>
          <w:sz w:val="28"/>
          <w:szCs w:val="28"/>
        </w:rPr>
        <w:t xml:space="preserve">Из рисунка видно, что при постоянном токе катод </w:t>
      </w:r>
      <w:r w:rsidRPr="00323D44">
        <w:rPr>
          <w:rStyle w:val="13"/>
          <w:color w:val="000000"/>
          <w:sz w:val="28"/>
          <w:szCs w:val="28"/>
        </w:rPr>
        <w:t>покрывался плотными, рыхлыми отложениями светло-жёлтого цвета</w:t>
      </w:r>
      <w:r w:rsidRPr="00323D44">
        <w:rPr>
          <w:rStyle w:val="25"/>
          <w:b w:val="0"/>
          <w:color w:val="000000"/>
          <w:spacing w:val="0"/>
          <w:sz w:val="28"/>
          <w:szCs w:val="28"/>
        </w:rPr>
        <w:t xml:space="preserve">. Основной объем образований </w:t>
      </w:r>
      <w:r w:rsidRPr="00323D44">
        <w:rPr>
          <w:color w:val="000000"/>
          <w:sz w:val="28"/>
          <w:szCs w:val="28"/>
        </w:rPr>
        <w:t xml:space="preserve">был </w:t>
      </w:r>
      <w:r w:rsidRPr="00323D44">
        <w:rPr>
          <w:rStyle w:val="25"/>
          <w:b w:val="0"/>
          <w:color w:val="000000"/>
          <w:spacing w:val="0"/>
          <w:sz w:val="28"/>
          <w:szCs w:val="28"/>
        </w:rPr>
        <w:t>на верхней части электрода (опыт 1) в границе раздела воздух-вода.</w:t>
      </w:r>
    </w:p>
    <w:p w:rsidR="004B49AF" w:rsidRPr="00323D44" w:rsidRDefault="004B49AF" w:rsidP="008A561D">
      <w:pPr>
        <w:pStyle w:val="af9"/>
        <w:spacing w:line="360" w:lineRule="auto"/>
        <w:ind w:firstLine="709"/>
        <w:rPr>
          <w:sz w:val="28"/>
          <w:szCs w:val="28"/>
        </w:rPr>
      </w:pPr>
      <w:r w:rsidRPr="00323D44">
        <w:rPr>
          <w:rStyle w:val="25"/>
          <w:b w:val="0"/>
          <w:color w:val="000000"/>
          <w:spacing w:val="0"/>
          <w:sz w:val="28"/>
          <w:szCs w:val="28"/>
        </w:rPr>
        <w:t xml:space="preserve">Также наблюдали флотацию мелких взвесей и оседание крупных частиц. </w:t>
      </w:r>
      <w:r w:rsidRPr="00323D44">
        <w:rPr>
          <w:rStyle w:val="25"/>
          <w:b w:val="0"/>
          <w:spacing w:val="0"/>
          <w:sz w:val="28"/>
          <w:szCs w:val="28"/>
        </w:rPr>
        <w:t xml:space="preserve">Дальнейшее увеличение времени анодного полупериода тока (опыт 2–3) привело к интенсивному снижению количества осадка на пластинах. При частоте реверса </w:t>
      </w:r>
      <w:r w:rsidRPr="00323D44">
        <w:rPr>
          <w:sz w:val="28"/>
          <w:szCs w:val="28"/>
        </w:rPr>
        <w:t>(τ </w:t>
      </w:r>
      <w:r w:rsidRPr="00323D44">
        <w:rPr>
          <w:sz w:val="28"/>
          <w:szCs w:val="28"/>
          <w:vertAlign w:val="superscript"/>
        </w:rPr>
        <w:t>-</w:t>
      </w:r>
      <w:r w:rsidRPr="00323D44">
        <w:rPr>
          <w:sz w:val="28"/>
          <w:szCs w:val="28"/>
        </w:rPr>
        <w:t> – 1ч, τ</w:t>
      </w:r>
      <w:r w:rsidRPr="00323D44">
        <w:rPr>
          <w:sz w:val="28"/>
          <w:szCs w:val="28"/>
          <w:vertAlign w:val="superscript"/>
        </w:rPr>
        <w:t> +</w:t>
      </w:r>
      <w:r w:rsidRPr="00323D44">
        <w:rPr>
          <w:sz w:val="28"/>
          <w:szCs w:val="28"/>
        </w:rPr>
        <w:t> – 120, 300 сек) осадок на электродах не образовывался.</w:t>
      </w:r>
    </w:p>
    <w:p w:rsidR="004B49AF" w:rsidRPr="00323D44" w:rsidRDefault="004B49AF" w:rsidP="008A561D">
      <w:pPr>
        <w:pStyle w:val="af9"/>
        <w:spacing w:line="360" w:lineRule="auto"/>
        <w:ind w:firstLine="709"/>
        <w:rPr>
          <w:rStyle w:val="25"/>
          <w:b w:val="0"/>
          <w:bCs w:val="0"/>
          <w:color w:val="000000"/>
          <w:spacing w:val="0"/>
          <w:sz w:val="28"/>
          <w:szCs w:val="28"/>
        </w:rPr>
      </w:pPr>
      <w:r w:rsidRPr="00323D44">
        <w:rPr>
          <w:rStyle w:val="25"/>
          <w:b w:val="0"/>
          <w:color w:val="000000"/>
          <w:spacing w:val="0"/>
          <w:sz w:val="28"/>
          <w:szCs w:val="28"/>
        </w:rPr>
        <w:lastRenderedPageBreak/>
        <w:t>Влияние продолжительности электролиза на изменение напряжения электролизной ячейки представлено на рис. 7.</w:t>
      </w:r>
    </w:p>
    <w:p w:rsidR="004B49AF" w:rsidRPr="00697B1F" w:rsidRDefault="004B49AF" w:rsidP="004B49AF">
      <w:pPr>
        <w:pStyle w:val="af9"/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424985" cy="2197290"/>
            <wp:effectExtent l="0" t="0" r="44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49AF" w:rsidRDefault="004B49AF" w:rsidP="007E7FCA">
      <w:pPr>
        <w:pStyle w:val="af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Рис. 7</w:t>
      </w:r>
      <w:r w:rsidR="00AD4A82">
        <w:rPr>
          <w:sz w:val="28"/>
          <w:szCs w:val="28"/>
        </w:rPr>
        <w:t>.</w:t>
      </w:r>
      <w:r>
        <w:rPr>
          <w:sz w:val="28"/>
          <w:szCs w:val="28"/>
        </w:rPr>
        <w:t xml:space="preserve"> – Влияние продолжительности электролиза на напряжение тока в различных опытах: 1 – постоянный ток; 2 – (τ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25 сек); 3 – (τ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60 сек); 4 – (τ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120 сек); 5 – (τ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210 сек); 6 – (τ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 300 сек)</w:t>
      </w:r>
    </w:p>
    <w:p w:rsidR="004B49AF" w:rsidRDefault="004B49AF" w:rsidP="004B49AF">
      <w:pPr>
        <w:pStyle w:val="af9"/>
        <w:spacing w:line="360" w:lineRule="auto"/>
        <w:ind w:firstLine="567"/>
        <w:rPr>
          <w:rStyle w:val="25"/>
          <w:b w:val="0"/>
          <w:color w:val="000000"/>
          <w:sz w:val="28"/>
          <w:szCs w:val="28"/>
        </w:rPr>
      </w:pPr>
    </w:p>
    <w:p w:rsidR="004B49AF" w:rsidRPr="00AD4A82" w:rsidRDefault="004B49AF" w:rsidP="008A561D">
      <w:pPr>
        <w:pStyle w:val="af9"/>
        <w:spacing w:line="360" w:lineRule="auto"/>
        <w:ind w:firstLine="709"/>
        <w:rPr>
          <w:rStyle w:val="25"/>
          <w:b w:val="0"/>
          <w:color w:val="000000"/>
          <w:spacing w:val="0"/>
          <w:sz w:val="28"/>
          <w:szCs w:val="28"/>
        </w:rPr>
      </w:pPr>
      <w:r w:rsidRPr="00AD4A82">
        <w:rPr>
          <w:rStyle w:val="25"/>
          <w:b w:val="0"/>
          <w:color w:val="000000"/>
          <w:spacing w:val="0"/>
          <w:sz w:val="28"/>
          <w:szCs w:val="28"/>
        </w:rPr>
        <w:t xml:space="preserve">Из рис. 7 следует, что при электролизе на постоянном токе (опыт 1) значение напряжения снижается на 20 %, а для режимов на переменном токе (опыт 2 – 6) изменения напряжения незначительно зависят от времени электролиза. Для наиболее характерных кривых </w:t>
      </w:r>
      <w:r w:rsidRPr="00AD4A82">
        <w:rPr>
          <w:rStyle w:val="25"/>
          <w:b w:val="0"/>
          <w:color w:val="000000"/>
          <w:spacing w:val="0"/>
          <w:sz w:val="28"/>
          <w:szCs w:val="28"/>
          <w:lang w:val="en-US"/>
        </w:rPr>
        <w:t>U</w:t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>-τ (рис. 7 опыт 1 и 6) представлены уравнения аппроксимации:</w:t>
      </w:r>
    </w:p>
    <w:p w:rsidR="004B49AF" w:rsidRPr="00AD4A82" w:rsidRDefault="004B49AF" w:rsidP="00AD4A82">
      <w:pPr>
        <w:pStyle w:val="af9"/>
        <w:spacing w:line="360" w:lineRule="auto"/>
        <w:jc w:val="center"/>
        <w:rPr>
          <w:rStyle w:val="25"/>
          <w:b w:val="0"/>
          <w:bCs w:val="0"/>
          <w:color w:val="000000"/>
          <w:spacing w:val="0"/>
          <w:sz w:val="28"/>
          <w:szCs w:val="28"/>
        </w:rPr>
      </w:pPr>
      <w:r w:rsidRPr="00AD4A82">
        <w:rPr>
          <w:rStyle w:val="25"/>
          <w:b w:val="0"/>
          <w:color w:val="000000"/>
          <w:spacing w:val="0"/>
          <w:sz w:val="28"/>
          <w:szCs w:val="28"/>
          <w:lang w:val="en-US"/>
        </w:rPr>
        <w:t>U</w:t>
      </w:r>
      <w:r w:rsidRPr="00AD4A82">
        <w:rPr>
          <w:rStyle w:val="25"/>
          <w:b w:val="0"/>
          <w:color w:val="000000"/>
          <w:spacing w:val="0"/>
          <w:sz w:val="28"/>
          <w:szCs w:val="28"/>
          <w:vertAlign w:val="subscript"/>
        </w:rPr>
        <w:t>1</w:t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>=7,53 + (-0,0174</w:t>
      </w:r>
      <m:oMath>
        <m:r>
          <m:rPr>
            <m:sty m:val="bi"/>
          </m:rPr>
          <w:rPr>
            <w:rStyle w:val="25"/>
            <w:rFonts w:ascii="Cambria Math" w:hAnsi="Cambria Math"/>
            <w:color w:val="000000"/>
            <w:spacing w:val="0"/>
            <w:sz w:val="28"/>
            <w:szCs w:val="28"/>
          </w:rPr>
          <m:t>∙τ</m:t>
        </m:r>
      </m:oMath>
      <w:r w:rsidRPr="00AD4A82">
        <w:rPr>
          <w:rStyle w:val="25"/>
          <w:b w:val="0"/>
          <w:color w:val="000000"/>
          <w:spacing w:val="0"/>
          <w:sz w:val="28"/>
          <w:szCs w:val="28"/>
        </w:rPr>
        <w:t>), (</w:t>
      </w:r>
      <w:r w:rsidRPr="00AD4A82">
        <w:rPr>
          <w:rStyle w:val="25"/>
          <w:b w:val="0"/>
          <w:color w:val="000000"/>
          <w:spacing w:val="0"/>
          <w:sz w:val="28"/>
          <w:szCs w:val="28"/>
          <w:lang w:val="en-US"/>
        </w:rPr>
        <w:t>R</w:t>
      </w:r>
      <w:r w:rsidRPr="00AD4A82">
        <w:rPr>
          <w:rStyle w:val="25"/>
          <w:b w:val="0"/>
          <w:color w:val="000000"/>
          <w:spacing w:val="0"/>
          <w:sz w:val="28"/>
          <w:szCs w:val="28"/>
          <w:vertAlign w:val="superscript"/>
        </w:rPr>
        <w:t>2</w:t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>=0,9096);</w:t>
      </w:r>
      <w:r w:rsidR="00AD4A82">
        <w:rPr>
          <w:rStyle w:val="25"/>
          <w:b w:val="0"/>
          <w:color w:val="000000"/>
          <w:spacing w:val="0"/>
          <w:sz w:val="28"/>
          <w:szCs w:val="28"/>
        </w:rPr>
        <w:tab/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ab/>
      </w:r>
      <w:r w:rsidRPr="00AD4A82">
        <w:rPr>
          <w:rStyle w:val="25"/>
          <w:b w:val="0"/>
          <w:color w:val="000000"/>
          <w:spacing w:val="0"/>
          <w:sz w:val="28"/>
          <w:szCs w:val="28"/>
          <w:lang w:val="en-US"/>
        </w:rPr>
        <w:t>U</w:t>
      </w:r>
      <w:r w:rsidRPr="00AD4A82">
        <w:rPr>
          <w:rStyle w:val="25"/>
          <w:b w:val="0"/>
          <w:color w:val="000000"/>
          <w:spacing w:val="0"/>
          <w:sz w:val="28"/>
          <w:szCs w:val="28"/>
          <w:vertAlign w:val="subscript"/>
        </w:rPr>
        <w:t>6</w:t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>=5,428 + 0,00064</w:t>
      </w:r>
      <m:oMath>
        <m:r>
          <m:rPr>
            <m:sty m:val="bi"/>
          </m:rPr>
          <w:rPr>
            <w:rStyle w:val="25"/>
            <w:rFonts w:ascii="Cambria Math" w:hAnsi="Cambria Math"/>
            <w:color w:val="000000"/>
            <w:spacing w:val="0"/>
            <w:sz w:val="28"/>
            <w:szCs w:val="28"/>
          </w:rPr>
          <m:t>∙τ</m:t>
        </m:r>
      </m:oMath>
      <w:r w:rsidRPr="00AD4A82">
        <w:rPr>
          <w:rStyle w:val="25"/>
          <w:b w:val="0"/>
          <w:color w:val="000000"/>
          <w:spacing w:val="0"/>
          <w:sz w:val="28"/>
          <w:szCs w:val="28"/>
        </w:rPr>
        <w:t>, (</w:t>
      </w:r>
      <w:r w:rsidRPr="00AD4A82">
        <w:rPr>
          <w:rStyle w:val="25"/>
          <w:b w:val="0"/>
          <w:color w:val="000000"/>
          <w:spacing w:val="0"/>
          <w:sz w:val="28"/>
          <w:szCs w:val="28"/>
          <w:lang w:val="en-US"/>
        </w:rPr>
        <w:t>R</w:t>
      </w:r>
      <w:r w:rsidRPr="00AD4A82">
        <w:rPr>
          <w:rStyle w:val="25"/>
          <w:b w:val="0"/>
          <w:color w:val="000000"/>
          <w:spacing w:val="0"/>
          <w:sz w:val="28"/>
          <w:szCs w:val="28"/>
          <w:vertAlign w:val="superscript"/>
        </w:rPr>
        <w:t>2</w:t>
      </w:r>
      <w:r w:rsidRPr="00AD4A82">
        <w:rPr>
          <w:rStyle w:val="25"/>
          <w:b w:val="0"/>
          <w:color w:val="000000"/>
          <w:spacing w:val="0"/>
          <w:sz w:val="28"/>
          <w:szCs w:val="28"/>
        </w:rPr>
        <w:t>=0,8928).</w:t>
      </w:r>
    </w:p>
    <w:p w:rsidR="004B49AF" w:rsidRPr="00AD4A82" w:rsidRDefault="004B49AF" w:rsidP="00AD4A82">
      <w:pPr>
        <w:pStyle w:val="af9"/>
        <w:spacing w:line="360" w:lineRule="auto"/>
        <w:ind w:firstLine="709"/>
        <w:rPr>
          <w:sz w:val="28"/>
          <w:szCs w:val="28"/>
        </w:rPr>
      </w:pPr>
      <w:r w:rsidRPr="00AD4A82">
        <w:rPr>
          <w:sz w:val="28"/>
          <w:szCs w:val="28"/>
        </w:rPr>
        <w:t xml:space="preserve">Известно, что материал электрода и его состав покрытия оказывает существенное влияние на эффективность и продолжительность его «жизни» [12]. В работе [13] установлено, что коррозионная стойкость оксидных покрытий напрямую зависит от изменения их состава. С повышением процентного соотношения иридия в оксидном слое коррозионная стойкость увеличивается. Как, утверждает автор [14], время работы повышается в 5–8 раз по сравнению с электродом, не содержащий </w:t>
      </w:r>
      <w:r w:rsidRPr="00AD4A82">
        <w:rPr>
          <w:sz w:val="28"/>
          <w:szCs w:val="28"/>
          <w:lang w:val="en-US"/>
        </w:rPr>
        <w:t>Ir</w:t>
      </w:r>
      <w:r w:rsidRPr="00AD4A82">
        <w:rPr>
          <w:sz w:val="28"/>
          <w:szCs w:val="28"/>
        </w:rPr>
        <w:t xml:space="preserve">. Опыты проводили на постоянном электрическом токе, с плотностью </w:t>
      </w:r>
      <w:r w:rsidRPr="00AD4A82">
        <w:rPr>
          <w:sz w:val="28"/>
          <w:szCs w:val="28"/>
        </w:rPr>
        <w:lastRenderedPageBreak/>
        <w:t>анодного тока 600 – 800А/м</w:t>
      </w:r>
      <w:r w:rsidRPr="00AD4A82">
        <w:rPr>
          <w:sz w:val="28"/>
          <w:szCs w:val="28"/>
          <w:vertAlign w:val="superscript"/>
        </w:rPr>
        <w:t>2</w:t>
      </w:r>
      <w:r w:rsidRPr="00AD4A82">
        <w:rPr>
          <w:sz w:val="28"/>
          <w:szCs w:val="28"/>
        </w:rPr>
        <w:t>. Исследования были выполнены на морской воде [14].</w:t>
      </w:r>
    </w:p>
    <w:p w:rsidR="004B49AF" w:rsidRPr="008F55D1" w:rsidRDefault="004B49AF" w:rsidP="00AD4A82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Связи с тем, что донская вода, является пресной, то представлял интерес оценить эффективность работы ОИРТА при электролизе с различным временем </w:t>
      </w:r>
      <w:r>
        <w:rPr>
          <w:rStyle w:val="13"/>
          <w:color w:val="000000"/>
          <w:sz w:val="28"/>
          <w:szCs w:val="28"/>
        </w:rPr>
        <w:t>анодного полупериода и плотностью тока 100 А/м</w:t>
      </w:r>
      <w:r w:rsidRPr="005B2087">
        <w:rPr>
          <w:rStyle w:val="13"/>
          <w:color w:val="000000"/>
          <w:sz w:val="28"/>
          <w:szCs w:val="28"/>
          <w:vertAlign w:val="superscript"/>
        </w:rPr>
        <w:t>2</w:t>
      </w:r>
      <w:r>
        <w:rPr>
          <w:rStyle w:val="13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Таких исследований, как нам известно, не проводили.</w:t>
      </w:r>
    </w:p>
    <w:p w:rsidR="004B49AF" w:rsidRDefault="004B49AF" w:rsidP="00AD4A82">
      <w:pPr>
        <w:pStyle w:val="af9"/>
        <w:spacing w:line="360" w:lineRule="auto"/>
        <w:ind w:firstLine="709"/>
        <w:rPr>
          <w:sz w:val="28"/>
          <w:szCs w:val="28"/>
        </w:rPr>
      </w:pPr>
      <w:r w:rsidRPr="00990AEE">
        <w:rPr>
          <w:sz w:val="28"/>
          <w:szCs w:val="28"/>
        </w:rPr>
        <w:t>На рис</w:t>
      </w:r>
      <w:r>
        <w:rPr>
          <w:sz w:val="28"/>
          <w:szCs w:val="28"/>
        </w:rPr>
        <w:t>.8</w:t>
      </w:r>
      <w:r w:rsidRPr="00990AEE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 xml:space="preserve">диаграммы </w:t>
      </w:r>
      <w:r w:rsidRPr="00990AEE">
        <w:rPr>
          <w:sz w:val="28"/>
          <w:szCs w:val="28"/>
        </w:rPr>
        <w:t>влияни</w:t>
      </w:r>
      <w:r>
        <w:rPr>
          <w:sz w:val="28"/>
          <w:szCs w:val="28"/>
        </w:rPr>
        <w:t>явремени анодного полупериода</w:t>
      </w:r>
      <w:r w:rsidRPr="00990AEE">
        <w:rPr>
          <w:sz w:val="28"/>
          <w:szCs w:val="28"/>
        </w:rPr>
        <w:t xml:space="preserve"> тока </w:t>
      </w:r>
      <w:r>
        <w:rPr>
          <w:sz w:val="28"/>
          <w:szCs w:val="28"/>
        </w:rPr>
        <w:t>на «</w:t>
      </w:r>
      <w:r w:rsidRPr="00990AEE">
        <w:rPr>
          <w:sz w:val="28"/>
          <w:szCs w:val="28"/>
        </w:rPr>
        <w:t>жизн</w:t>
      </w:r>
      <w:r>
        <w:rPr>
          <w:sz w:val="28"/>
          <w:szCs w:val="28"/>
        </w:rPr>
        <w:t>ь»</w:t>
      </w:r>
      <w:r w:rsidRPr="00990AEE">
        <w:rPr>
          <w:sz w:val="28"/>
          <w:szCs w:val="28"/>
        </w:rPr>
        <w:t xml:space="preserve"> электродов.</w:t>
      </w:r>
      <w:r>
        <w:rPr>
          <w:sz w:val="28"/>
          <w:szCs w:val="28"/>
        </w:rPr>
        <w:t xml:space="preserve"> Результаты исследований</w:t>
      </w:r>
      <w:r w:rsidR="007C605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показывают</w:t>
      </w:r>
      <w:r w:rsidRPr="00990AEE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продолжительность работы титановых пластин, в основном зависит от частоты реверса электрического тока. </w:t>
      </w:r>
    </w:p>
    <w:p w:rsidR="004B49AF" w:rsidRPr="00447D48" w:rsidRDefault="004B49AF" w:rsidP="004B49AF">
      <w:pPr>
        <w:pStyle w:val="af9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83971" cy="2398955"/>
            <wp:effectExtent l="0" t="0" r="0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49AF" w:rsidRPr="00673C5A" w:rsidRDefault="004B49AF" w:rsidP="007E7FCA">
      <w:pPr>
        <w:rPr>
          <w:szCs w:val="28"/>
        </w:rPr>
      </w:pPr>
      <w:r w:rsidRPr="00FC59EC">
        <w:rPr>
          <w:szCs w:val="28"/>
        </w:rPr>
        <w:t>Рис</w:t>
      </w:r>
      <w:r>
        <w:rPr>
          <w:szCs w:val="28"/>
        </w:rPr>
        <w:t>.8</w:t>
      </w:r>
      <w:r w:rsidR="00AD4A82">
        <w:rPr>
          <w:szCs w:val="28"/>
        </w:rPr>
        <w:t>.</w:t>
      </w:r>
      <w:r w:rsidRPr="00FC59EC">
        <w:rPr>
          <w:szCs w:val="28"/>
        </w:rPr>
        <w:t xml:space="preserve"> –</w:t>
      </w:r>
      <w:r>
        <w:rPr>
          <w:szCs w:val="28"/>
        </w:rPr>
        <w:t>И</w:t>
      </w:r>
      <w:r w:rsidRPr="00FC59EC">
        <w:rPr>
          <w:szCs w:val="28"/>
        </w:rPr>
        <w:t>зменени</w:t>
      </w:r>
      <w:r>
        <w:rPr>
          <w:szCs w:val="28"/>
        </w:rPr>
        <w:t>е времени анодного полупериода тока на «</w:t>
      </w:r>
      <w:r w:rsidRPr="00FC59EC">
        <w:rPr>
          <w:szCs w:val="28"/>
        </w:rPr>
        <w:t>жизн</w:t>
      </w:r>
      <w:r>
        <w:rPr>
          <w:szCs w:val="28"/>
        </w:rPr>
        <w:t>ь»</w:t>
      </w:r>
      <w:r w:rsidRPr="00FC59EC">
        <w:rPr>
          <w:szCs w:val="28"/>
        </w:rPr>
        <w:t xml:space="preserve"> электродов</w:t>
      </w:r>
      <w:r>
        <w:rPr>
          <w:szCs w:val="28"/>
        </w:rPr>
        <w:t xml:space="preserve"> в различных опытах: </w:t>
      </w:r>
      <w:r w:rsidRPr="00FC59EC">
        <w:rPr>
          <w:szCs w:val="28"/>
        </w:rPr>
        <w:t xml:space="preserve">1 – </w:t>
      </w:r>
      <w:r>
        <w:rPr>
          <w:szCs w:val="28"/>
        </w:rPr>
        <w:t>постоянный ток</w:t>
      </w:r>
      <w:r w:rsidRPr="00FC59EC">
        <w:rPr>
          <w:szCs w:val="28"/>
        </w:rPr>
        <w:t xml:space="preserve">; 2 – </w:t>
      </w:r>
      <w:r>
        <w:rPr>
          <w:szCs w:val="28"/>
        </w:rPr>
        <w:t>(</w:t>
      </w:r>
      <w:r w:rsidRPr="00FC59EC">
        <w:rPr>
          <w:szCs w:val="28"/>
        </w:rPr>
        <w:t>τ</w:t>
      </w:r>
      <w:r>
        <w:rPr>
          <w:b/>
          <w:szCs w:val="28"/>
          <w:vertAlign w:val="superscript"/>
        </w:rPr>
        <w:t>-</w:t>
      </w:r>
      <w:r w:rsidRPr="00FC59EC">
        <w:rPr>
          <w:szCs w:val="28"/>
        </w:rPr>
        <w:t>– 1ч, τ</w:t>
      </w:r>
      <w:r>
        <w:rPr>
          <w:b/>
          <w:szCs w:val="28"/>
          <w:vertAlign w:val="superscript"/>
        </w:rPr>
        <w:t>+</w:t>
      </w:r>
      <w:r w:rsidRPr="00FC59EC">
        <w:rPr>
          <w:szCs w:val="28"/>
        </w:rPr>
        <w:t> – 25 сек</w:t>
      </w:r>
      <w:r>
        <w:rPr>
          <w:szCs w:val="28"/>
        </w:rPr>
        <w:t>)</w:t>
      </w:r>
      <w:r w:rsidRPr="00FC59EC">
        <w:rPr>
          <w:szCs w:val="28"/>
        </w:rPr>
        <w:t xml:space="preserve">; 3 – </w:t>
      </w:r>
      <w:r>
        <w:rPr>
          <w:szCs w:val="28"/>
        </w:rPr>
        <w:t>(</w:t>
      </w:r>
      <w:r w:rsidRPr="00FC59EC">
        <w:rPr>
          <w:szCs w:val="28"/>
        </w:rPr>
        <w:t>τ</w:t>
      </w:r>
      <w:r>
        <w:rPr>
          <w:b/>
          <w:szCs w:val="28"/>
          <w:vertAlign w:val="superscript"/>
        </w:rPr>
        <w:t>-</w:t>
      </w:r>
      <w:r w:rsidRPr="00FC59EC">
        <w:rPr>
          <w:szCs w:val="28"/>
        </w:rPr>
        <w:t>– 1ч, τ</w:t>
      </w:r>
      <w:r>
        <w:rPr>
          <w:b/>
          <w:szCs w:val="28"/>
          <w:vertAlign w:val="superscript"/>
        </w:rPr>
        <w:t>+</w:t>
      </w:r>
      <w:r w:rsidRPr="00FC59EC">
        <w:rPr>
          <w:szCs w:val="28"/>
        </w:rPr>
        <w:t> – 60 сек</w:t>
      </w:r>
      <w:r>
        <w:rPr>
          <w:szCs w:val="28"/>
        </w:rPr>
        <w:t>)</w:t>
      </w:r>
      <w:r w:rsidRPr="00FC59EC">
        <w:rPr>
          <w:szCs w:val="28"/>
        </w:rPr>
        <w:t xml:space="preserve">; 4 – </w:t>
      </w:r>
      <w:r>
        <w:rPr>
          <w:szCs w:val="28"/>
        </w:rPr>
        <w:t>(</w:t>
      </w:r>
      <w:r w:rsidRPr="00FC59EC">
        <w:rPr>
          <w:szCs w:val="28"/>
        </w:rPr>
        <w:t>τ</w:t>
      </w:r>
      <w:r>
        <w:rPr>
          <w:b/>
          <w:szCs w:val="28"/>
          <w:vertAlign w:val="superscript"/>
        </w:rPr>
        <w:t>-</w:t>
      </w:r>
      <w:r w:rsidRPr="00FC59EC">
        <w:rPr>
          <w:szCs w:val="28"/>
        </w:rPr>
        <w:t>– 1ч, τ</w:t>
      </w:r>
      <w:r>
        <w:rPr>
          <w:b/>
          <w:szCs w:val="28"/>
          <w:vertAlign w:val="superscript"/>
        </w:rPr>
        <w:t>+</w:t>
      </w:r>
      <w:r w:rsidRPr="00FC59EC">
        <w:rPr>
          <w:szCs w:val="28"/>
        </w:rPr>
        <w:t> – 120 сек</w:t>
      </w:r>
      <w:r>
        <w:rPr>
          <w:szCs w:val="28"/>
        </w:rPr>
        <w:t>)</w:t>
      </w:r>
      <w:r w:rsidRPr="00FC59EC">
        <w:rPr>
          <w:szCs w:val="28"/>
        </w:rPr>
        <w:t xml:space="preserve">; 5 – </w:t>
      </w:r>
      <w:r>
        <w:rPr>
          <w:szCs w:val="28"/>
        </w:rPr>
        <w:t>(</w:t>
      </w:r>
      <w:r w:rsidRPr="00FC59EC">
        <w:rPr>
          <w:szCs w:val="28"/>
        </w:rPr>
        <w:t>τ</w:t>
      </w:r>
      <w:r>
        <w:rPr>
          <w:b/>
          <w:szCs w:val="28"/>
          <w:vertAlign w:val="superscript"/>
        </w:rPr>
        <w:t>-</w:t>
      </w:r>
      <w:r w:rsidRPr="00FC59EC">
        <w:rPr>
          <w:szCs w:val="28"/>
        </w:rPr>
        <w:t>– 1ч, τ</w:t>
      </w:r>
      <w:r>
        <w:rPr>
          <w:b/>
          <w:szCs w:val="28"/>
          <w:vertAlign w:val="superscript"/>
        </w:rPr>
        <w:t>+</w:t>
      </w:r>
      <w:r w:rsidRPr="00FC59EC">
        <w:rPr>
          <w:szCs w:val="28"/>
        </w:rPr>
        <w:t> – 210 сек</w:t>
      </w:r>
      <w:r>
        <w:rPr>
          <w:szCs w:val="28"/>
        </w:rPr>
        <w:t>)</w:t>
      </w:r>
      <w:r w:rsidRPr="00FC59EC">
        <w:rPr>
          <w:szCs w:val="28"/>
        </w:rPr>
        <w:t xml:space="preserve">; 6 – </w:t>
      </w:r>
      <w:r>
        <w:rPr>
          <w:szCs w:val="28"/>
        </w:rPr>
        <w:t>(</w:t>
      </w:r>
      <w:r w:rsidRPr="00FC59EC">
        <w:rPr>
          <w:szCs w:val="28"/>
        </w:rPr>
        <w:t>τ</w:t>
      </w:r>
      <w:r>
        <w:rPr>
          <w:b/>
          <w:szCs w:val="28"/>
          <w:vertAlign w:val="superscript"/>
        </w:rPr>
        <w:t>-</w:t>
      </w:r>
      <w:r w:rsidRPr="00FC59EC">
        <w:rPr>
          <w:szCs w:val="28"/>
        </w:rPr>
        <w:t>– 1ч,τ</w:t>
      </w:r>
      <w:r>
        <w:rPr>
          <w:b/>
          <w:szCs w:val="28"/>
          <w:vertAlign w:val="superscript"/>
        </w:rPr>
        <w:t>+</w:t>
      </w:r>
      <w:r w:rsidRPr="00FC59EC">
        <w:rPr>
          <w:szCs w:val="28"/>
        </w:rPr>
        <w:t> –</w:t>
      </w:r>
      <w:r>
        <w:rPr>
          <w:szCs w:val="28"/>
        </w:rPr>
        <w:t> </w:t>
      </w:r>
      <w:r w:rsidRPr="00FC59EC">
        <w:rPr>
          <w:szCs w:val="28"/>
        </w:rPr>
        <w:t>300 сек</w:t>
      </w:r>
      <w:r w:rsidRPr="00B95167">
        <w:rPr>
          <w:szCs w:val="28"/>
        </w:rPr>
        <w:t xml:space="preserve">); а – </w:t>
      </w:r>
      <w:r>
        <w:rPr>
          <w:szCs w:val="28"/>
        </w:rPr>
        <w:t>время «</w:t>
      </w:r>
      <w:r w:rsidRPr="00B95167">
        <w:rPr>
          <w:szCs w:val="28"/>
        </w:rPr>
        <w:t>жизни</w:t>
      </w:r>
      <w:r>
        <w:rPr>
          <w:szCs w:val="28"/>
        </w:rPr>
        <w:t>»</w:t>
      </w:r>
      <w:r w:rsidRPr="00B95167">
        <w:rPr>
          <w:szCs w:val="28"/>
        </w:rPr>
        <w:t xml:space="preserve"> электродов до экспериментов;</w:t>
      </w:r>
      <w:r>
        <w:rPr>
          <w:szCs w:val="28"/>
        </w:rPr>
        <w:t xml:space="preserve"> б – остаточное время «жизни» анода; в – остаточное время «жизни» катода</w:t>
      </w:r>
    </w:p>
    <w:p w:rsidR="004B49AF" w:rsidRDefault="004B49AF" w:rsidP="004B49AF">
      <w:pPr>
        <w:ind w:firstLine="567"/>
        <w:rPr>
          <w:szCs w:val="28"/>
          <w:highlight w:val="yellow"/>
        </w:rPr>
      </w:pPr>
    </w:p>
    <w:p w:rsidR="004B49AF" w:rsidRDefault="004B49AF" w:rsidP="008A561D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диаграмм (рис. 8) видно, как при продолжительности изменении полярности тока (опыт 5) остаточное время «жизни» катода выросло на 26,26 % в сравнении с исходным электродом. «Жизнь» анода в свою очередь уменьшилась в 0,7 раз при рассмотрении с опытами 2–4. Однако при </w:t>
      </w:r>
      <w:r>
        <w:rPr>
          <w:sz w:val="28"/>
          <w:szCs w:val="28"/>
        </w:rPr>
        <w:lastRenderedPageBreak/>
        <w:t>изменении времени анодного полупериода тока в опыте 6 наблюдали общее уменьшение работоспособности э</w:t>
      </w:r>
      <w:r w:rsidRPr="00D93649">
        <w:rPr>
          <w:sz w:val="28"/>
          <w:szCs w:val="28"/>
        </w:rPr>
        <w:t>лектродов</w:t>
      </w:r>
      <w:r>
        <w:rPr>
          <w:sz w:val="28"/>
          <w:szCs w:val="28"/>
        </w:rPr>
        <w:t xml:space="preserve"> на 17 % в сравнении с «жизнью» титановых пластин до экспериментов (столбец «а»).</w:t>
      </w:r>
    </w:p>
    <w:p w:rsidR="004B49AF" w:rsidRDefault="004B49AF" w:rsidP="008A561D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изучения времени «жизни» электродов при влиянии плотности анодного тока (25,50,75,100 А/м</w:t>
      </w:r>
      <w:r w:rsidRPr="005C392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со временем реверса </w:t>
      </w:r>
      <w:r w:rsidRPr="00FC59EC">
        <w:rPr>
          <w:sz w:val="28"/>
          <w:szCs w:val="28"/>
        </w:rPr>
        <w:t>τ</w:t>
      </w:r>
      <w:r>
        <w:rPr>
          <w:b/>
          <w:sz w:val="28"/>
          <w:szCs w:val="28"/>
          <w:vertAlign w:val="superscript"/>
        </w:rPr>
        <w:t>-</w:t>
      </w:r>
      <w:r w:rsidRPr="00FC59EC">
        <w:rPr>
          <w:sz w:val="28"/>
          <w:szCs w:val="28"/>
        </w:rPr>
        <w:t>– 1ч,τ</w:t>
      </w:r>
      <w:r>
        <w:rPr>
          <w:b/>
          <w:sz w:val="28"/>
          <w:szCs w:val="28"/>
          <w:vertAlign w:val="superscript"/>
        </w:rPr>
        <w:t>+</w:t>
      </w:r>
      <w:r w:rsidRPr="00FC59EC">
        <w:rPr>
          <w:sz w:val="28"/>
          <w:szCs w:val="28"/>
        </w:rPr>
        <w:t> –</w:t>
      </w:r>
      <w:r>
        <w:rPr>
          <w:sz w:val="28"/>
          <w:szCs w:val="28"/>
        </w:rPr>
        <w:t> </w:t>
      </w:r>
      <w:r w:rsidRPr="00FC59EC">
        <w:rPr>
          <w:sz w:val="28"/>
          <w:szCs w:val="28"/>
        </w:rPr>
        <w:t>300 сек</w:t>
      </w:r>
      <w:r>
        <w:rPr>
          <w:sz w:val="28"/>
          <w:szCs w:val="28"/>
        </w:rPr>
        <w:t xml:space="preserve"> были проведены дополнительные исследования (рис. 9). Из рисунка следует, что при анодных плотностях тока (25 – 75 А/м</w:t>
      </w:r>
      <w:r w:rsidRPr="00C311A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остаточное время «жизни» электродов снизилось на 43 %, а при 100 А/м</w:t>
      </w:r>
      <w:r w:rsidRPr="00C311A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(столбец «б») уменьшилось всего на 4%. На основании полученных данных построили аппроксимирующую зависимость (1) </w:t>
      </w:r>
      <w:r w:rsidRPr="00D07B98">
        <w:rPr>
          <w:sz w:val="28"/>
          <w:szCs w:val="28"/>
          <w:lang w:val="el-GR"/>
        </w:rPr>
        <w:t>τ</w:t>
      </w:r>
      <w:r w:rsidRPr="00D07B98">
        <w:rPr>
          <w:sz w:val="28"/>
          <w:szCs w:val="28"/>
          <w:vertAlign w:val="subscript"/>
        </w:rPr>
        <w:t>ж</w:t>
      </w:r>
      <w:r>
        <w:rPr>
          <w:sz w:val="28"/>
          <w:szCs w:val="28"/>
          <w:vertAlign w:val="subscript"/>
        </w:rPr>
        <w:t> </w:t>
      </w:r>
      <w:r>
        <w:rPr>
          <w:sz w:val="28"/>
          <w:szCs w:val="28"/>
        </w:rPr>
        <w:t>=71,5834 </w:t>
      </w:r>
      <w:r w:rsidRPr="00AD152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D1528">
        <w:rPr>
          <w:sz w:val="28"/>
          <w:szCs w:val="28"/>
        </w:rPr>
        <w:t>0,70400</w:t>
      </w:r>
      <w:r>
        <w:rPr>
          <w:sz w:val="28"/>
          <w:szCs w:val="28"/>
        </w:rPr>
        <w:t>1</w:t>
      </w:r>
      <w:r w:rsidRPr="00D01F18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Pr="00AD1528">
        <w:rPr>
          <w:sz w:val="28"/>
          <w:szCs w:val="28"/>
        </w:rPr>
        <w:t>+</w:t>
      </w:r>
      <w:r>
        <w:rPr>
          <w:sz w:val="28"/>
          <w:szCs w:val="28"/>
        </w:rPr>
        <w:t> </w:t>
      </w:r>
      <w:r w:rsidRPr="00AD1528">
        <w:rPr>
          <w:sz w:val="28"/>
          <w:szCs w:val="28"/>
        </w:rPr>
        <w:t>0,00</w:t>
      </w:r>
      <w:r>
        <w:rPr>
          <w:sz w:val="28"/>
          <w:szCs w:val="28"/>
        </w:rPr>
        <w:t>9</w:t>
      </w:r>
      <w:r w:rsidRPr="000E1433">
        <w:rPr>
          <w:i/>
          <w:sz w:val="28"/>
          <w:szCs w:val="28"/>
          <w:lang w:val="en-US"/>
        </w:rPr>
        <w:t>i</w:t>
      </w:r>
      <w:r w:rsidRPr="000E143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B49AF" w:rsidRDefault="004B49AF" w:rsidP="004B49AF">
      <w:pPr>
        <w:pStyle w:val="af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39727" cy="2205318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49AF" w:rsidRPr="007C605E" w:rsidRDefault="004B49AF" w:rsidP="007E7FCA">
      <w:pPr>
        <w:pStyle w:val="af9"/>
        <w:spacing w:line="360" w:lineRule="auto"/>
        <w:rPr>
          <w:sz w:val="28"/>
          <w:szCs w:val="28"/>
        </w:rPr>
      </w:pPr>
      <w:r w:rsidRPr="002E07CA">
        <w:rPr>
          <w:sz w:val="28"/>
          <w:szCs w:val="28"/>
        </w:rPr>
        <w:t>Рис</w:t>
      </w:r>
      <w:r>
        <w:rPr>
          <w:sz w:val="28"/>
          <w:szCs w:val="28"/>
        </w:rPr>
        <w:t>.9</w:t>
      </w:r>
      <w:r w:rsidR="00AD4A82">
        <w:rPr>
          <w:sz w:val="28"/>
          <w:szCs w:val="28"/>
        </w:rPr>
        <w:t>.</w:t>
      </w:r>
      <w:r w:rsidRPr="002E07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Влияние плотности тока на время «жизни» электродов: а –время «жизни» электродов до экспериментов; б – остаточное время «жизни» электродов; 1 – аппроксимирующая зависимость </w:t>
      </w:r>
      <w:r w:rsidRPr="00D07B98">
        <w:rPr>
          <w:sz w:val="28"/>
          <w:szCs w:val="28"/>
          <w:lang w:val="el-GR"/>
        </w:rPr>
        <w:t>τ</w:t>
      </w:r>
      <w:r w:rsidRPr="00D07B98">
        <w:rPr>
          <w:sz w:val="28"/>
          <w:szCs w:val="28"/>
          <w:vertAlign w:val="subscript"/>
        </w:rPr>
        <w:t>ж</w:t>
      </w:r>
      <w:r w:rsidRPr="00E101E1">
        <w:rPr>
          <w:sz w:val="28"/>
          <w:szCs w:val="28"/>
        </w:rPr>
        <w:t>от</w:t>
      </w:r>
      <w:r w:rsidRPr="00D01F18">
        <w:rPr>
          <w:i/>
          <w:sz w:val="28"/>
          <w:szCs w:val="28"/>
          <w:lang w:val="en-US"/>
        </w:rPr>
        <w:t>i</w:t>
      </w:r>
    </w:p>
    <w:p w:rsidR="004B49AF" w:rsidRDefault="004B49AF" w:rsidP="004B49AF">
      <w:pPr>
        <w:pStyle w:val="af9"/>
        <w:spacing w:line="360" w:lineRule="auto"/>
        <w:ind w:firstLine="567"/>
        <w:rPr>
          <w:i/>
          <w:sz w:val="28"/>
          <w:szCs w:val="28"/>
        </w:rPr>
      </w:pPr>
    </w:p>
    <w:p w:rsidR="004B49AF" w:rsidRPr="00A54646" w:rsidRDefault="004B49AF" w:rsidP="008A561D">
      <w:pPr>
        <w:pStyle w:val="af9"/>
        <w:spacing w:line="360" w:lineRule="auto"/>
        <w:ind w:firstLine="709"/>
        <w:rPr>
          <w:b/>
          <w:sz w:val="28"/>
          <w:szCs w:val="28"/>
        </w:rPr>
      </w:pPr>
      <w:r w:rsidRPr="00A54646">
        <w:rPr>
          <w:b/>
          <w:i/>
          <w:sz w:val="28"/>
          <w:szCs w:val="28"/>
        </w:rPr>
        <w:t>Влияние природы металлооксидных покрытий на время «жизни» электродов</w:t>
      </w:r>
      <w:r w:rsidR="005A0E6C">
        <w:rPr>
          <w:b/>
          <w:i/>
          <w:sz w:val="28"/>
          <w:szCs w:val="28"/>
        </w:rPr>
        <w:t xml:space="preserve"> и концентрацию активного хлора</w:t>
      </w:r>
    </w:p>
    <w:p w:rsidR="004B49AF" w:rsidRPr="00076245" w:rsidRDefault="004B49AF" w:rsidP="008A561D">
      <w:pPr>
        <w:pStyle w:val="af9"/>
        <w:spacing w:line="360" w:lineRule="auto"/>
        <w:ind w:firstLine="709"/>
        <w:rPr>
          <w:rStyle w:val="13"/>
          <w:sz w:val="28"/>
          <w:szCs w:val="28"/>
        </w:rPr>
      </w:pPr>
      <w:r w:rsidRPr="00301F31">
        <w:rPr>
          <w:rStyle w:val="13"/>
          <w:color w:val="000000"/>
          <w:sz w:val="28"/>
          <w:szCs w:val="28"/>
        </w:rPr>
        <w:t xml:space="preserve">Известно, что материал </w:t>
      </w:r>
      <w:r>
        <w:rPr>
          <w:rStyle w:val="13"/>
          <w:color w:val="000000"/>
          <w:sz w:val="28"/>
          <w:szCs w:val="28"/>
        </w:rPr>
        <w:t xml:space="preserve">оксидного покрытия </w:t>
      </w:r>
      <w:r w:rsidRPr="00301F31">
        <w:rPr>
          <w:rStyle w:val="13"/>
          <w:color w:val="000000"/>
          <w:sz w:val="28"/>
          <w:szCs w:val="28"/>
        </w:rPr>
        <w:t xml:space="preserve">электрода оказывает существенное влияние на </w:t>
      </w:r>
      <w:r>
        <w:rPr>
          <w:rStyle w:val="13"/>
          <w:color w:val="000000"/>
          <w:sz w:val="28"/>
          <w:szCs w:val="28"/>
        </w:rPr>
        <w:t xml:space="preserve">количество образовавшегося активного </w:t>
      </w:r>
      <w:r w:rsidRPr="00C210CD">
        <w:rPr>
          <w:rStyle w:val="13"/>
          <w:sz w:val="28"/>
          <w:szCs w:val="28"/>
        </w:rPr>
        <w:t>хлора</w:t>
      </w:r>
      <w:r w:rsidRPr="00C210CD">
        <w:rPr>
          <w:sz w:val="28"/>
          <w:szCs w:val="28"/>
        </w:rPr>
        <w:t xml:space="preserve"> [8</w:t>
      </w:r>
      <w:r>
        <w:rPr>
          <w:sz w:val="28"/>
          <w:szCs w:val="28"/>
        </w:rPr>
        <w:t>, </w:t>
      </w:r>
      <w:r w:rsidRPr="00C210CD">
        <w:rPr>
          <w:sz w:val="28"/>
          <w:szCs w:val="28"/>
        </w:rPr>
        <w:t>10</w:t>
      </w:r>
      <w:r>
        <w:rPr>
          <w:sz w:val="28"/>
          <w:szCs w:val="28"/>
        </w:rPr>
        <w:t>,11</w:t>
      </w:r>
      <w:r w:rsidRPr="00C210CD">
        <w:rPr>
          <w:sz w:val="28"/>
          <w:szCs w:val="28"/>
        </w:rPr>
        <w:t>]</w:t>
      </w:r>
      <w:r w:rsidRPr="00C210CD">
        <w:rPr>
          <w:rStyle w:val="13"/>
          <w:sz w:val="28"/>
          <w:szCs w:val="28"/>
        </w:rPr>
        <w:t xml:space="preserve">. В </w:t>
      </w:r>
      <w:r w:rsidRPr="00301F31">
        <w:rPr>
          <w:rStyle w:val="13"/>
          <w:color w:val="000000"/>
          <w:sz w:val="28"/>
          <w:szCs w:val="28"/>
        </w:rPr>
        <w:t xml:space="preserve">природных </w:t>
      </w:r>
      <w:r>
        <w:rPr>
          <w:rStyle w:val="13"/>
          <w:color w:val="000000"/>
          <w:sz w:val="28"/>
          <w:szCs w:val="28"/>
        </w:rPr>
        <w:t xml:space="preserve">минерализованных </w:t>
      </w:r>
      <w:r w:rsidRPr="00301F31">
        <w:rPr>
          <w:rStyle w:val="13"/>
          <w:color w:val="000000"/>
          <w:sz w:val="28"/>
          <w:szCs w:val="28"/>
        </w:rPr>
        <w:t>вод</w:t>
      </w:r>
      <w:r>
        <w:rPr>
          <w:rStyle w:val="13"/>
          <w:color w:val="000000"/>
          <w:sz w:val="28"/>
          <w:szCs w:val="28"/>
        </w:rPr>
        <w:t>ах(с содержанием хлоридов более 10 г/дм</w:t>
      </w:r>
      <w:r w:rsidRPr="00DF7F80">
        <w:rPr>
          <w:rStyle w:val="13"/>
          <w:color w:val="000000"/>
          <w:sz w:val="28"/>
          <w:szCs w:val="28"/>
          <w:vertAlign w:val="superscript"/>
        </w:rPr>
        <w:t>3</w:t>
      </w:r>
      <w:r>
        <w:rPr>
          <w:rStyle w:val="13"/>
          <w:color w:val="000000"/>
          <w:sz w:val="28"/>
          <w:szCs w:val="28"/>
        </w:rPr>
        <w:t xml:space="preserve">) получение активного хлора наиболее эффективно протекает на анодах из </w:t>
      </w:r>
      <w:r w:rsidRPr="00301F31">
        <w:rPr>
          <w:rStyle w:val="13"/>
          <w:color w:val="000000"/>
          <w:sz w:val="28"/>
          <w:szCs w:val="28"/>
        </w:rPr>
        <w:t>ОИРТА [</w:t>
      </w:r>
      <w:r>
        <w:rPr>
          <w:rStyle w:val="13"/>
          <w:sz w:val="28"/>
          <w:szCs w:val="28"/>
        </w:rPr>
        <w:t>14,17</w:t>
      </w:r>
      <w:r w:rsidRPr="00A54646">
        <w:rPr>
          <w:rStyle w:val="13"/>
          <w:sz w:val="28"/>
          <w:szCs w:val="28"/>
        </w:rPr>
        <w:t>].</w:t>
      </w:r>
    </w:p>
    <w:p w:rsidR="004B49AF" w:rsidRPr="00E57A48" w:rsidRDefault="004B49AF" w:rsidP="008A561D">
      <w:pPr>
        <w:pStyle w:val="af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 эксперименте значения частоты реверса тока приняли τ </w:t>
      </w:r>
      <w:r>
        <w:rPr>
          <w:b/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>– 1ч, τ</w:t>
      </w:r>
      <w:r>
        <w:rPr>
          <w:b/>
          <w:sz w:val="28"/>
          <w:szCs w:val="28"/>
          <w:vertAlign w:val="superscript"/>
        </w:rPr>
        <w:t>+</w:t>
      </w:r>
      <w:r>
        <w:rPr>
          <w:sz w:val="28"/>
          <w:szCs w:val="28"/>
        </w:rPr>
        <w:t> – 300 сек, с плотностью 100 А/м</w:t>
      </w:r>
      <w:r w:rsidRPr="00A427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Использовали титановые пластины с оксидным покрытием разным соотношением рутения к иридию. Продолжительность опыта – 270 ч. Результаты опытов представлены на рис.</w:t>
      </w:r>
      <w:r w:rsidR="00AD4A82">
        <w:rPr>
          <w:sz w:val="28"/>
          <w:szCs w:val="28"/>
        </w:rPr>
        <w:t> </w:t>
      </w:r>
      <w:r>
        <w:rPr>
          <w:sz w:val="28"/>
          <w:szCs w:val="28"/>
        </w:rPr>
        <w:t>10.</w:t>
      </w:r>
    </w:p>
    <w:p w:rsidR="004B49AF" w:rsidRDefault="004B49AF" w:rsidP="008A561D">
      <w:pPr>
        <w:pStyle w:val="af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рисунка видно, что использование иридия влияет на изменение концентрации активного хлора (кривая 1). Прирост </w:t>
      </w:r>
      <w:r w:rsidRPr="00D56E52">
        <w:rPr>
          <w:sz w:val="28"/>
          <w:szCs w:val="28"/>
        </w:rPr>
        <w:t>С</w:t>
      </w:r>
      <w:r w:rsidRPr="00D56E52">
        <w:rPr>
          <w:sz w:val="28"/>
          <w:szCs w:val="28"/>
          <w:vertAlign w:val="subscript"/>
        </w:rPr>
        <w:t>АХ</w:t>
      </w:r>
      <w:r w:rsidRPr="00D56E52">
        <w:rPr>
          <w:sz w:val="28"/>
          <w:szCs w:val="28"/>
        </w:rPr>
        <w:t>в воде</w:t>
      </w:r>
      <w:r>
        <w:rPr>
          <w:sz w:val="28"/>
          <w:szCs w:val="28"/>
        </w:rPr>
        <w:t xml:space="preserve"> с увеличением доли </w:t>
      </w:r>
      <w:r>
        <w:rPr>
          <w:sz w:val="28"/>
          <w:szCs w:val="28"/>
          <w:lang w:val="en-US"/>
        </w:rPr>
        <w:t>Ir</w:t>
      </w:r>
      <w:r>
        <w:rPr>
          <w:sz w:val="28"/>
          <w:szCs w:val="28"/>
        </w:rPr>
        <w:t xml:space="preserve">от 0 до 80 % составил 20,5 %. Также наличие иридия значительно влияет на время «жизни» электродов. Кривая 2 (рис. 10) показывает, что присутствие в оксидном слое </w:t>
      </w:r>
      <w:r>
        <w:rPr>
          <w:sz w:val="28"/>
          <w:szCs w:val="28"/>
          <w:lang w:val="en-US"/>
        </w:rPr>
        <w:t>Ir</w:t>
      </w:r>
      <w:r>
        <w:rPr>
          <w:sz w:val="28"/>
          <w:szCs w:val="28"/>
        </w:rPr>
        <w:t xml:space="preserve"> в массовом соотношении к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(20:80) увеличивает время эксплуатации анода в 10,6 раз.</w:t>
      </w:r>
    </w:p>
    <w:p w:rsidR="004B49AF" w:rsidRDefault="004B49AF" w:rsidP="004B49AF">
      <w:pPr>
        <w:pStyle w:val="af9"/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2466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49AF" w:rsidRPr="00673C5A" w:rsidRDefault="004B49AF" w:rsidP="007E7FCA">
      <w:pPr>
        <w:rPr>
          <w:szCs w:val="28"/>
        </w:rPr>
      </w:pPr>
      <w:r w:rsidRPr="002E07CA">
        <w:rPr>
          <w:szCs w:val="28"/>
        </w:rPr>
        <w:t>Рис</w:t>
      </w:r>
      <w:r>
        <w:rPr>
          <w:szCs w:val="28"/>
        </w:rPr>
        <w:t>.10</w:t>
      </w:r>
      <w:r w:rsidR="00AD4A82">
        <w:rPr>
          <w:szCs w:val="28"/>
        </w:rPr>
        <w:t>.</w:t>
      </w:r>
      <w:r>
        <w:rPr>
          <w:szCs w:val="28"/>
        </w:rPr>
        <w:t xml:space="preserve"> – Влияние соотношения металлов в оксидном покрытии электродовна концентрацию активного хлора и времени «жизни»: 1 – зависимость </w:t>
      </w:r>
      <w:r w:rsidRPr="00FF703A">
        <w:rPr>
          <w:szCs w:val="28"/>
        </w:rPr>
        <w:t>С</w:t>
      </w:r>
      <w:r w:rsidRPr="00FF703A">
        <w:rPr>
          <w:szCs w:val="28"/>
          <w:vertAlign w:val="subscript"/>
        </w:rPr>
        <w:t>АХ</w:t>
      </w:r>
      <w:r>
        <w:rPr>
          <w:szCs w:val="28"/>
        </w:rPr>
        <w:t xml:space="preserve">от </w:t>
      </w:r>
      <w:r w:rsidRPr="00FF703A">
        <w:rPr>
          <w:szCs w:val="28"/>
        </w:rPr>
        <w:t>ОИРТА</w:t>
      </w:r>
      <w:r>
        <w:rPr>
          <w:szCs w:val="28"/>
        </w:rPr>
        <w:t>; 2– остаточное время «жизни» электродов</w:t>
      </w:r>
    </w:p>
    <w:p w:rsidR="004B49AF" w:rsidRPr="00D06DC3" w:rsidRDefault="004B49AF" w:rsidP="004B49AF">
      <w:pPr>
        <w:pStyle w:val="af9"/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4B49AF" w:rsidRPr="00394A2F" w:rsidRDefault="004B49AF" w:rsidP="00AD4A82">
      <w:pPr>
        <w:pStyle w:val="af9"/>
        <w:spacing w:line="360" w:lineRule="auto"/>
        <w:ind w:firstLine="709"/>
        <w:rPr>
          <w:rStyle w:val="13"/>
          <w:color w:val="000000"/>
          <w:sz w:val="28"/>
          <w:szCs w:val="28"/>
        </w:rPr>
      </w:pPr>
      <w:r>
        <w:rPr>
          <w:sz w:val="28"/>
          <w:szCs w:val="28"/>
        </w:rPr>
        <w:t xml:space="preserve">Исследования показали, что значимыми параметрами, влияющими на электролиз пресной воды в электролизной ячейке являются: продолжительность </w:t>
      </w:r>
      <w:r>
        <w:rPr>
          <w:rStyle w:val="13"/>
          <w:color w:val="000000"/>
          <w:sz w:val="28"/>
          <w:szCs w:val="28"/>
        </w:rPr>
        <w:t xml:space="preserve">анодного полупериода тока (τ); </w:t>
      </w:r>
      <w:r w:rsidRPr="00126BA4">
        <w:rPr>
          <w:sz w:val="28"/>
          <w:szCs w:val="28"/>
        </w:rPr>
        <w:t>количество хлоридов в воде, (</w:t>
      </w:r>
      <w:r w:rsidRPr="00126BA4">
        <w:rPr>
          <w:i/>
          <w:sz w:val="28"/>
          <w:szCs w:val="28"/>
          <w:lang w:val="en-US"/>
        </w:rPr>
        <w:t>Cl</w:t>
      </w:r>
      <w:r w:rsidRPr="00126BA4">
        <w:rPr>
          <w:i/>
          <w:sz w:val="28"/>
          <w:szCs w:val="28"/>
          <w:vertAlign w:val="superscript"/>
        </w:rPr>
        <w:t>-</w:t>
      </w:r>
      <w:r w:rsidRPr="00126BA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126BA4">
        <w:rPr>
          <w:sz w:val="28"/>
          <w:szCs w:val="28"/>
        </w:rPr>
        <w:t>плотность электрического тока (</w:t>
      </w:r>
      <w:r w:rsidRPr="00126BA4">
        <w:rPr>
          <w:i/>
          <w:sz w:val="28"/>
          <w:szCs w:val="28"/>
          <w:lang w:val="en-US"/>
        </w:rPr>
        <w:t>i</w:t>
      </w:r>
      <w:r w:rsidRPr="00126BA4">
        <w:rPr>
          <w:sz w:val="28"/>
          <w:szCs w:val="28"/>
        </w:rPr>
        <w:t xml:space="preserve">). </w:t>
      </w:r>
      <w:r w:rsidRPr="00126BA4">
        <w:rPr>
          <w:rStyle w:val="13"/>
          <w:color w:val="000000"/>
          <w:sz w:val="28"/>
          <w:szCs w:val="28"/>
        </w:rPr>
        <w:t xml:space="preserve">Эти </w:t>
      </w:r>
      <w:r>
        <w:rPr>
          <w:rStyle w:val="13"/>
          <w:color w:val="000000"/>
          <w:sz w:val="28"/>
          <w:szCs w:val="28"/>
        </w:rPr>
        <w:t>параметры</w:t>
      </w:r>
      <w:r w:rsidRPr="00126BA4">
        <w:rPr>
          <w:rStyle w:val="13"/>
          <w:color w:val="000000"/>
          <w:sz w:val="28"/>
          <w:szCs w:val="28"/>
        </w:rPr>
        <w:t xml:space="preserve"> были приняты для проведения полно</w:t>
      </w:r>
      <w:r>
        <w:rPr>
          <w:rStyle w:val="13"/>
          <w:color w:val="000000"/>
          <w:sz w:val="28"/>
          <w:szCs w:val="28"/>
        </w:rPr>
        <w:t xml:space="preserve">го </w:t>
      </w:r>
      <w:r w:rsidRPr="00126BA4">
        <w:rPr>
          <w:rStyle w:val="13"/>
          <w:color w:val="000000"/>
          <w:sz w:val="28"/>
          <w:szCs w:val="28"/>
        </w:rPr>
        <w:t xml:space="preserve">факторного эксперимента по методике, изложенной </w:t>
      </w:r>
      <w:r w:rsidRPr="00126BA4">
        <w:rPr>
          <w:rStyle w:val="13"/>
          <w:color w:val="000000"/>
          <w:sz w:val="28"/>
          <w:szCs w:val="28"/>
        </w:rPr>
        <w:lastRenderedPageBreak/>
        <w:t>[</w:t>
      </w:r>
      <w:r>
        <w:rPr>
          <w:rStyle w:val="13"/>
          <w:color w:val="000000"/>
          <w:sz w:val="28"/>
          <w:szCs w:val="28"/>
        </w:rPr>
        <w:t>16</w:t>
      </w:r>
      <w:r w:rsidRPr="00126BA4">
        <w:rPr>
          <w:rStyle w:val="13"/>
          <w:color w:val="000000"/>
          <w:sz w:val="28"/>
          <w:szCs w:val="28"/>
        </w:rPr>
        <w:t>].</w:t>
      </w:r>
      <w:r>
        <w:rPr>
          <w:sz w:val="28"/>
          <w:szCs w:val="28"/>
        </w:rPr>
        <w:t xml:space="preserve">Статистическая обработка результатов эксперимента позволила получить значения коэффициентов переменных электролиза донской воды. Ниже приведено уравнение регрессии </w:t>
      </w:r>
      <w:r w:rsidRPr="00126BA4">
        <w:rPr>
          <w:rStyle w:val="13"/>
          <w:color w:val="000000"/>
          <w:sz w:val="28"/>
          <w:szCs w:val="28"/>
        </w:rPr>
        <w:t>концентраци</w:t>
      </w:r>
      <w:r>
        <w:rPr>
          <w:rStyle w:val="13"/>
          <w:color w:val="000000"/>
          <w:sz w:val="28"/>
          <w:szCs w:val="28"/>
        </w:rPr>
        <w:t>и</w:t>
      </w:r>
      <w:r w:rsidRPr="00126BA4">
        <w:rPr>
          <w:rStyle w:val="13"/>
          <w:color w:val="000000"/>
          <w:sz w:val="28"/>
          <w:szCs w:val="28"/>
        </w:rPr>
        <w:t xml:space="preserve"> активного хлора</w:t>
      </w:r>
      <w:r w:rsidRPr="00126BA4">
        <w:rPr>
          <w:rStyle w:val="13"/>
          <w:color w:val="000000"/>
          <w:sz w:val="28"/>
          <w:szCs w:val="28"/>
          <w:lang w:val="en-US"/>
        </w:rPr>
        <w:t> </w:t>
      </w:r>
      <w:r w:rsidRPr="00126BA4">
        <w:rPr>
          <w:rStyle w:val="13"/>
          <w:color w:val="000000"/>
          <w:sz w:val="28"/>
          <w:szCs w:val="28"/>
        </w:rPr>
        <w:t>(</w:t>
      </w:r>
      <w:r w:rsidRPr="00126BA4">
        <w:rPr>
          <w:sz w:val="28"/>
          <w:szCs w:val="28"/>
        </w:rPr>
        <w:t>С</w:t>
      </w:r>
      <w:r w:rsidRPr="00126BA4">
        <w:rPr>
          <w:sz w:val="28"/>
          <w:szCs w:val="28"/>
          <w:vertAlign w:val="subscript"/>
        </w:rPr>
        <w:t>АХ</w:t>
      </w:r>
      <w:r w:rsidRPr="00126BA4">
        <w:rPr>
          <w:rStyle w:val="13"/>
          <w:color w:val="000000"/>
          <w:sz w:val="28"/>
          <w:szCs w:val="28"/>
        </w:rPr>
        <w:t>).</w:t>
      </w:r>
    </w:p>
    <w:p w:rsidR="004B49AF" w:rsidRPr="00534A0A" w:rsidRDefault="004B49AF" w:rsidP="008A561D">
      <w:pPr>
        <w:pStyle w:val="af9"/>
        <w:tabs>
          <w:tab w:val="left" w:pos="851"/>
        </w:tabs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A0E78">
        <w:rPr>
          <w:i/>
          <w:sz w:val="28"/>
          <w:szCs w:val="28"/>
        </w:rPr>
        <w:t>С</w:t>
      </w:r>
      <w:r w:rsidRPr="000A0E78">
        <w:rPr>
          <w:i/>
          <w:sz w:val="28"/>
          <w:szCs w:val="28"/>
          <w:vertAlign w:val="subscript"/>
        </w:rPr>
        <w:t>АХ</w:t>
      </w:r>
      <w:r w:rsidRPr="000A0E78">
        <w:rPr>
          <w:i/>
          <w:sz w:val="28"/>
          <w:szCs w:val="28"/>
        </w:rPr>
        <w:t xml:space="preserve"> = -</w:t>
      </w:r>
      <w:r w:rsidRPr="000A0E78">
        <w:rPr>
          <w:i/>
          <w:sz w:val="28"/>
          <w:szCs w:val="28"/>
          <w:lang w:val="en-US"/>
        </w:rPr>
        <w:t> </w:t>
      </w:r>
      <w:r w:rsidRPr="000A0E78">
        <w:rPr>
          <w:i/>
          <w:sz w:val="28"/>
          <w:szCs w:val="28"/>
        </w:rPr>
        <w:t>28,34 +</w:t>
      </w:r>
      <w:r w:rsidRPr="000A0E78">
        <w:rPr>
          <w:i/>
          <w:sz w:val="28"/>
          <w:szCs w:val="28"/>
          <w:lang w:val="en-US"/>
        </w:rPr>
        <w:t> </w:t>
      </w:r>
      <w:r w:rsidRPr="000A0E78">
        <w:rPr>
          <w:i/>
          <w:sz w:val="28"/>
          <w:szCs w:val="28"/>
        </w:rPr>
        <w:t>0,7138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A0E78">
        <w:rPr>
          <w:i/>
          <w:sz w:val="28"/>
          <w:szCs w:val="28"/>
        </w:rPr>
        <w:t>τ</w:t>
      </w:r>
      <w:r w:rsidRPr="000A0E78">
        <w:rPr>
          <w:i/>
          <w:sz w:val="28"/>
          <w:szCs w:val="28"/>
          <w:lang w:val="en-US"/>
        </w:rPr>
        <w:t> </w:t>
      </w:r>
      <w:r w:rsidRPr="000A0E78">
        <w:rPr>
          <w:i/>
          <w:sz w:val="28"/>
          <w:szCs w:val="28"/>
        </w:rPr>
        <w:t>+</w:t>
      </w:r>
      <w:r w:rsidRPr="000A0E78">
        <w:rPr>
          <w:i/>
          <w:sz w:val="28"/>
          <w:szCs w:val="28"/>
          <w:lang w:val="en-US"/>
        </w:rPr>
        <w:t> </w:t>
      </w:r>
      <w:r w:rsidRPr="000A0E78">
        <w:rPr>
          <w:i/>
          <w:sz w:val="28"/>
          <w:szCs w:val="28"/>
        </w:rPr>
        <w:t>0,8844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A0E78">
        <w:rPr>
          <w:i/>
          <w:sz w:val="28"/>
          <w:szCs w:val="28"/>
          <w:lang w:val="en-US"/>
        </w:rPr>
        <w:t>Cl</w:t>
      </w:r>
      <w:r w:rsidRPr="000A0E78">
        <w:rPr>
          <w:i/>
          <w:sz w:val="28"/>
          <w:szCs w:val="28"/>
          <w:vertAlign w:val="superscript"/>
        </w:rPr>
        <w:t>-</w:t>
      </w:r>
      <w:r w:rsidRPr="000A0E78">
        <w:rPr>
          <w:i/>
          <w:sz w:val="28"/>
          <w:szCs w:val="28"/>
          <w:vertAlign w:val="superscript"/>
          <w:lang w:val="en-US"/>
        </w:rPr>
        <w:t> </w:t>
      </w:r>
      <w:r w:rsidRPr="000A0E78">
        <w:rPr>
          <w:i/>
          <w:sz w:val="28"/>
          <w:szCs w:val="28"/>
        </w:rPr>
        <w:t>-</w:t>
      </w:r>
      <w:r w:rsidRPr="000A0E78">
        <w:rPr>
          <w:i/>
          <w:sz w:val="28"/>
          <w:szCs w:val="28"/>
          <w:lang w:val="en-US"/>
        </w:rPr>
        <w:t> </w:t>
      </w:r>
      <w:r w:rsidRPr="000A0E78">
        <w:rPr>
          <w:i/>
          <w:sz w:val="28"/>
          <w:szCs w:val="28"/>
        </w:rPr>
        <w:t>2,8718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A0E78">
        <w:rPr>
          <w:i/>
          <w:sz w:val="28"/>
          <w:szCs w:val="28"/>
          <w:lang w:val="en-US"/>
        </w:rPr>
        <w:t>i</w:t>
      </w:r>
      <w:r w:rsidRPr="00DA674B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Pr="00DA674B">
        <w:rPr>
          <w:sz w:val="28"/>
          <w:szCs w:val="28"/>
        </w:rPr>
        <w:t>мг/дм</w:t>
      </w:r>
      <w:r w:rsidRPr="00DA674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B49AF" w:rsidRPr="00695D8D" w:rsidRDefault="004B49AF" w:rsidP="008A561D">
      <w:pPr>
        <w:pStyle w:val="af9"/>
        <w:spacing w:line="360" w:lineRule="auto"/>
        <w:ind w:firstLine="709"/>
        <w:rPr>
          <w:color w:val="000000"/>
          <w:sz w:val="28"/>
          <w:szCs w:val="28"/>
        </w:rPr>
      </w:pPr>
      <w:r w:rsidRPr="00695D8D">
        <w:rPr>
          <w:color w:val="000000"/>
          <w:sz w:val="28"/>
          <w:szCs w:val="28"/>
          <w:shd w:val="clear" w:color="auto" w:fill="FFFFFF"/>
        </w:rPr>
        <w:t xml:space="preserve">В заключение можно констатировать, что </w:t>
      </w:r>
      <w:r w:rsidRPr="00695D8D">
        <w:rPr>
          <w:sz w:val="28"/>
          <w:szCs w:val="28"/>
        </w:rPr>
        <w:t xml:space="preserve">полученные лабораторные данные прямого электролиза в проточном режиме донской воды </w:t>
      </w:r>
      <w:r>
        <w:rPr>
          <w:sz w:val="28"/>
          <w:szCs w:val="28"/>
        </w:rPr>
        <w:t>позволили,</w:t>
      </w:r>
      <w:r w:rsidRPr="00695D8D">
        <w:rPr>
          <w:sz w:val="28"/>
          <w:szCs w:val="28"/>
        </w:rPr>
        <w:t xml:space="preserve"> во-первых, дополнить знания в области обеззараживания природных вод путем её </w:t>
      </w:r>
      <w:r w:rsidRPr="00695D8D">
        <w:rPr>
          <w:color w:val="000000"/>
          <w:sz w:val="28"/>
          <w:szCs w:val="28"/>
        </w:rPr>
        <w:t>электролитической обработки и во-вторых, подтвердить целесообразное использование электролизера в технологической схеме указанной на рис</w:t>
      </w:r>
      <w:r>
        <w:rPr>
          <w:color w:val="000000"/>
          <w:sz w:val="28"/>
          <w:szCs w:val="28"/>
        </w:rPr>
        <w:t>.</w:t>
      </w:r>
      <w:r w:rsidRPr="00695D8D">
        <w:rPr>
          <w:color w:val="000000"/>
          <w:sz w:val="28"/>
          <w:szCs w:val="28"/>
        </w:rPr>
        <w:t xml:space="preserve"> 1.</w:t>
      </w:r>
    </w:p>
    <w:p w:rsidR="004B49AF" w:rsidRPr="00A54646" w:rsidRDefault="004B49AF" w:rsidP="007E7FCA">
      <w:pPr>
        <w:pStyle w:val="af9"/>
        <w:spacing w:line="360" w:lineRule="auto"/>
        <w:ind w:firstLine="709"/>
        <w:jc w:val="center"/>
        <w:rPr>
          <w:b/>
          <w:sz w:val="28"/>
          <w:szCs w:val="28"/>
        </w:rPr>
      </w:pPr>
      <w:r w:rsidRPr="00A54646">
        <w:rPr>
          <w:b/>
          <w:sz w:val="28"/>
          <w:szCs w:val="28"/>
        </w:rPr>
        <w:t>Выводы:</w:t>
      </w:r>
    </w:p>
    <w:p w:rsidR="004B49AF" w:rsidRPr="00742DFD" w:rsidRDefault="004B49AF" w:rsidP="00AD4A82">
      <w:pPr>
        <w:pStyle w:val="affa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результаты исследований </w:t>
      </w:r>
      <w:r w:rsidRPr="002A54BB">
        <w:rPr>
          <w:rFonts w:ascii="Times New Roman" w:hAnsi="Times New Roman"/>
          <w:sz w:val="28"/>
          <w:szCs w:val="28"/>
        </w:rPr>
        <w:t xml:space="preserve">доказывают возможность </w:t>
      </w:r>
      <w:r w:rsidRPr="002A54BB">
        <w:rPr>
          <w:rFonts w:ascii="Times New Roman" w:hAnsi="Times New Roman"/>
          <w:color w:val="000000"/>
          <w:sz w:val="28"/>
          <w:szCs w:val="28"/>
        </w:rPr>
        <w:t xml:space="preserve">обеззараживания </w:t>
      </w:r>
      <w:r>
        <w:rPr>
          <w:rFonts w:ascii="Times New Roman" w:hAnsi="Times New Roman"/>
          <w:color w:val="000000"/>
          <w:sz w:val="28"/>
          <w:szCs w:val="28"/>
        </w:rPr>
        <w:t>природной</w:t>
      </w:r>
      <w:r w:rsidRPr="002A54BB">
        <w:rPr>
          <w:rFonts w:ascii="Times New Roman" w:hAnsi="Times New Roman"/>
          <w:color w:val="000000"/>
          <w:sz w:val="28"/>
          <w:szCs w:val="28"/>
        </w:rPr>
        <w:t xml:space="preserve">, хлоридсодержащей воды путем её прямого электролиза. Это позволит упростить эксплуатацию малогабаритных водоочистных станций и </w:t>
      </w:r>
      <w:r w:rsidRPr="00742DFD">
        <w:rPr>
          <w:rFonts w:ascii="Times New Roman" w:hAnsi="Times New Roman"/>
          <w:color w:val="000000"/>
          <w:sz w:val="28"/>
          <w:szCs w:val="28"/>
        </w:rPr>
        <w:t>отказаться от привозных хлорсодержащих реагентов (жидкий хлор, хлорная известь и т.д.).</w:t>
      </w:r>
    </w:p>
    <w:p w:rsidR="004B49AF" w:rsidRPr="00C210CD" w:rsidRDefault="004B49AF" w:rsidP="00AD4A82">
      <w:pPr>
        <w:pStyle w:val="affa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Style w:val="13"/>
          <w:sz w:val="28"/>
          <w:szCs w:val="28"/>
        </w:rPr>
      </w:pPr>
      <w:r w:rsidRPr="00742DFD">
        <w:rPr>
          <w:rStyle w:val="13"/>
          <w:color w:val="000000"/>
          <w:sz w:val="28"/>
          <w:szCs w:val="28"/>
        </w:rPr>
        <w:t>Изменение времени анодного полупериода тока</w:t>
      </w:r>
      <w:r w:rsidRPr="00742DFD">
        <w:rPr>
          <w:rFonts w:ascii="Times New Roman" w:hAnsi="Times New Roman"/>
          <w:sz w:val="28"/>
          <w:szCs w:val="28"/>
        </w:rPr>
        <w:t xml:space="preserve"> (τ</w:t>
      </w:r>
      <w:r w:rsidRPr="00742DFD">
        <w:rPr>
          <w:rFonts w:ascii="Times New Roman" w:hAnsi="Times New Roman"/>
          <w:b/>
          <w:sz w:val="28"/>
          <w:szCs w:val="28"/>
          <w:vertAlign w:val="superscript"/>
        </w:rPr>
        <w:t xml:space="preserve">- </w:t>
      </w:r>
      <w:r w:rsidRPr="00742DFD">
        <w:rPr>
          <w:rFonts w:ascii="Times New Roman" w:hAnsi="Times New Roman"/>
          <w:sz w:val="28"/>
          <w:szCs w:val="28"/>
        </w:rPr>
        <w:t>– 1ч, τ</w:t>
      </w:r>
      <w:r w:rsidRPr="00742DFD">
        <w:rPr>
          <w:rFonts w:ascii="Times New Roman" w:hAnsi="Times New Roman"/>
          <w:b/>
          <w:sz w:val="28"/>
          <w:szCs w:val="28"/>
          <w:vertAlign w:val="superscript"/>
        </w:rPr>
        <w:t>+</w:t>
      </w:r>
      <w:r w:rsidRPr="00742DFD">
        <w:rPr>
          <w:rFonts w:ascii="Times New Roman" w:hAnsi="Times New Roman"/>
          <w:sz w:val="28"/>
          <w:szCs w:val="28"/>
        </w:rPr>
        <w:t> – 300 сек) при его плотности 100 мА/см</w:t>
      </w:r>
      <w:r w:rsidRPr="00742DFD">
        <w:rPr>
          <w:rFonts w:ascii="Times New Roman" w:hAnsi="Times New Roman"/>
          <w:sz w:val="28"/>
          <w:szCs w:val="28"/>
          <w:vertAlign w:val="superscript"/>
        </w:rPr>
        <w:t>2</w:t>
      </w:r>
      <w:r w:rsidRPr="00AE07E9">
        <w:rPr>
          <w:rStyle w:val="13"/>
          <w:color w:val="000000"/>
          <w:sz w:val="28"/>
          <w:szCs w:val="28"/>
        </w:rPr>
        <w:t xml:space="preserve">положительно влияет на рост концентрации активного хлора (38,2 %) в сравнении с постоянным электрическим током. Устраняет отложения на поверхности электродов (вес отложений уменьшился </w:t>
      </w:r>
      <w:r w:rsidRPr="00AE07E9">
        <w:rPr>
          <w:rFonts w:ascii="Times New Roman" w:hAnsi="Times New Roman"/>
          <w:sz w:val="28"/>
          <w:szCs w:val="28"/>
        </w:rPr>
        <w:t>в 90 раз)</w:t>
      </w:r>
      <w:r w:rsidRPr="00C210CD">
        <w:rPr>
          <w:rStyle w:val="13"/>
          <w:color w:val="000000"/>
          <w:sz w:val="28"/>
          <w:szCs w:val="28"/>
        </w:rPr>
        <w:t xml:space="preserve"> и продлевает остаточную «жизнь» электродам.</w:t>
      </w:r>
    </w:p>
    <w:p w:rsidR="004B49AF" w:rsidRDefault="004B49AF" w:rsidP="00AD4A82">
      <w:pPr>
        <w:pStyle w:val="affa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DFD">
        <w:rPr>
          <w:rFonts w:ascii="Times New Roman" w:hAnsi="Times New Roman"/>
          <w:sz w:val="28"/>
          <w:szCs w:val="28"/>
        </w:rPr>
        <w:t>Использование иридия для покрытия электродов напрямую влияет на изменение концентрации активного хлора. Прирост С</w:t>
      </w:r>
      <w:r w:rsidRPr="00742DFD">
        <w:rPr>
          <w:rFonts w:ascii="Times New Roman" w:hAnsi="Times New Roman"/>
          <w:sz w:val="28"/>
          <w:szCs w:val="28"/>
          <w:vertAlign w:val="subscript"/>
        </w:rPr>
        <w:t xml:space="preserve">АХ </w:t>
      </w:r>
      <w:r w:rsidRPr="00742DFD">
        <w:rPr>
          <w:rFonts w:ascii="Times New Roman" w:hAnsi="Times New Roman"/>
          <w:sz w:val="28"/>
          <w:szCs w:val="28"/>
        </w:rPr>
        <w:t xml:space="preserve">в воде с увеличением доли </w:t>
      </w:r>
      <w:r w:rsidRPr="00742DFD">
        <w:rPr>
          <w:rFonts w:ascii="Times New Roman" w:hAnsi="Times New Roman"/>
          <w:sz w:val="28"/>
          <w:szCs w:val="28"/>
          <w:lang w:val="en-US"/>
        </w:rPr>
        <w:t>Ir</w:t>
      </w:r>
      <w:r w:rsidRPr="00742DFD">
        <w:rPr>
          <w:rFonts w:ascii="Times New Roman" w:hAnsi="Times New Roman"/>
          <w:sz w:val="28"/>
          <w:szCs w:val="28"/>
        </w:rPr>
        <w:t xml:space="preserve"> от 0 до 80 % составил 20,5 %. Также наличие иридия значительно влияет на время «жизни» электродов. Доказано, что присутствие в оксидном слое </w:t>
      </w:r>
      <w:r w:rsidRPr="00742DFD">
        <w:rPr>
          <w:rFonts w:ascii="Times New Roman" w:hAnsi="Times New Roman"/>
          <w:sz w:val="28"/>
          <w:szCs w:val="28"/>
          <w:lang w:val="en-US"/>
        </w:rPr>
        <w:t>Ir</w:t>
      </w:r>
      <w:r w:rsidRPr="00742DFD">
        <w:rPr>
          <w:rFonts w:ascii="Times New Roman" w:hAnsi="Times New Roman"/>
          <w:sz w:val="28"/>
          <w:szCs w:val="28"/>
        </w:rPr>
        <w:t xml:space="preserve"> в массовом соотношении к </w:t>
      </w:r>
      <w:r w:rsidRPr="00742DFD">
        <w:rPr>
          <w:rFonts w:ascii="Times New Roman" w:hAnsi="Times New Roman"/>
          <w:sz w:val="28"/>
          <w:szCs w:val="28"/>
          <w:lang w:val="en-US"/>
        </w:rPr>
        <w:t>Ru</w:t>
      </w:r>
      <w:r w:rsidRPr="00742DFD">
        <w:rPr>
          <w:rFonts w:ascii="Times New Roman" w:hAnsi="Times New Roman"/>
          <w:sz w:val="28"/>
          <w:szCs w:val="28"/>
        </w:rPr>
        <w:t xml:space="preserve"> (20:80) увеличивает время эксплуатации анода в 10,6 раз.</w:t>
      </w:r>
    </w:p>
    <w:p w:rsidR="004B49AF" w:rsidRPr="00556765" w:rsidRDefault="004B49AF" w:rsidP="004B49AF">
      <w:pPr>
        <w:pStyle w:val="affa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4B49A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866A41">
        <w:rPr>
          <w:rFonts w:ascii="Times New Roman" w:hAnsi="Times New Roman"/>
          <w:sz w:val="28"/>
          <w:szCs w:val="28"/>
        </w:rPr>
        <w:t>Безопасность жизнедеятельности. Защита населения и территорий при чрезвычайных ситуациях / Под ред. В.В. Денисова. - Ростов-на-Дону: Издательский центр «МарТ», 2007. - 720 с.</w:t>
      </w:r>
    </w:p>
    <w:p w:rsidR="004B49AF" w:rsidRPr="0032763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>Стаценко М.И. Водоочистные установки «Исток»: современные технологии и решения // Водоснабжение и канализация. - 2011. - №9-10. - С. 108-112.</w:t>
      </w:r>
    </w:p>
    <w:p w:rsidR="004B49AF" w:rsidRPr="0032763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>Васильев, А.Л. Разработка и испытание малогабаритных установок подготовки питьевых вод: автореф. дис. ... канд. тех. наук: 05.23.04. - Нижний Новгород, 1992. - 20 с.</w:t>
      </w:r>
    </w:p>
    <w:p w:rsidR="004B49AF" w:rsidRPr="0032763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>Зайцев, С.В. Совершенствование водоочистных установок малой производительности с использованием э</w:t>
      </w:r>
      <w:r w:rsidR="007C605E">
        <w:rPr>
          <w:rFonts w:ascii="Times New Roman" w:hAnsi="Times New Roman"/>
          <w:bCs/>
          <w:sz w:val="28"/>
          <w:szCs w:val="28"/>
        </w:rPr>
        <w:t>л</w:t>
      </w:r>
      <w:r w:rsidRPr="0032763F">
        <w:rPr>
          <w:rFonts w:ascii="Times New Roman" w:hAnsi="Times New Roman"/>
          <w:bCs/>
          <w:sz w:val="28"/>
          <w:szCs w:val="28"/>
        </w:rPr>
        <w:t>ектрообработки: автореф. дис. ... канд. тех. наук: 05.23.04. - СПб., 1995. - 23 с.</w:t>
      </w:r>
    </w:p>
    <w:p w:rsidR="0032763F" w:rsidRPr="00D65A61" w:rsidRDefault="004B49AF" w:rsidP="00D65A61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 xml:space="preserve">Онкаев, В.А. Разработка и исследование процессов водоподготовки в мобильно-картриджных системах децентрализованного водоснабжения малых населенных мест: дис. ... канд. тех. наук: 05.23.04. Ростов-на-Дону, </w:t>
      </w:r>
      <w:r w:rsidR="00D65A61" w:rsidRPr="0032763F">
        <w:rPr>
          <w:rFonts w:ascii="Times New Roman" w:hAnsi="Times New Roman"/>
          <w:sz w:val="28"/>
          <w:szCs w:val="28"/>
        </w:rPr>
        <w:t>20</w:t>
      </w:r>
      <w:r w:rsidR="00D65A61">
        <w:rPr>
          <w:rFonts w:ascii="Times New Roman" w:hAnsi="Times New Roman"/>
          <w:sz w:val="28"/>
          <w:szCs w:val="28"/>
        </w:rPr>
        <w:t>10</w:t>
      </w:r>
      <w:r w:rsidR="00D65A61" w:rsidRPr="0032763F">
        <w:rPr>
          <w:rFonts w:ascii="Times New Roman" w:hAnsi="Times New Roman"/>
          <w:sz w:val="28"/>
          <w:szCs w:val="28"/>
        </w:rPr>
        <w:t>. - 1</w:t>
      </w:r>
      <w:r w:rsidR="00D65A61">
        <w:rPr>
          <w:rFonts w:ascii="Times New Roman" w:hAnsi="Times New Roman"/>
          <w:sz w:val="28"/>
          <w:szCs w:val="28"/>
        </w:rPr>
        <w:t>70</w:t>
      </w:r>
      <w:r w:rsidR="00D65A61" w:rsidRPr="0032763F">
        <w:rPr>
          <w:rFonts w:ascii="Times New Roman" w:hAnsi="Times New Roman"/>
          <w:sz w:val="28"/>
          <w:szCs w:val="28"/>
        </w:rPr>
        <w:t xml:space="preserve"> с.</w:t>
      </w:r>
    </w:p>
    <w:p w:rsidR="004B49A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</w:rPr>
        <w:t>Линевич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32763F">
        <w:rPr>
          <w:rFonts w:ascii="Times New Roman" w:hAnsi="Times New Roman"/>
          <w:sz w:val="28"/>
          <w:szCs w:val="28"/>
        </w:rPr>
        <w:t>С.Н.</w:t>
      </w:r>
      <w:r w:rsidRPr="0032763F">
        <w:rPr>
          <w:rFonts w:ascii="Times New Roman" w:hAnsi="Times New Roman"/>
          <w:sz w:val="28"/>
          <w:szCs w:val="28"/>
        </w:rPr>
        <w:t>, Бреус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32763F">
        <w:rPr>
          <w:rFonts w:ascii="Times New Roman" w:hAnsi="Times New Roman"/>
          <w:sz w:val="28"/>
          <w:szCs w:val="28"/>
        </w:rPr>
        <w:t>С.А.</w:t>
      </w:r>
      <w:r w:rsidRPr="0032763F">
        <w:rPr>
          <w:rFonts w:ascii="Times New Roman" w:hAnsi="Times New Roman"/>
          <w:sz w:val="28"/>
          <w:szCs w:val="28"/>
        </w:rPr>
        <w:t>, Гетманцев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32763F">
        <w:rPr>
          <w:rFonts w:ascii="Times New Roman" w:hAnsi="Times New Roman"/>
          <w:sz w:val="28"/>
          <w:szCs w:val="28"/>
        </w:rPr>
        <w:t xml:space="preserve">С.В. </w:t>
      </w:r>
      <w:r w:rsidRPr="0032763F">
        <w:rPr>
          <w:rFonts w:ascii="Times New Roman" w:hAnsi="Times New Roman"/>
          <w:sz w:val="28"/>
          <w:szCs w:val="28"/>
        </w:rPr>
        <w:t>Модернизация коагуляционного метода водообработки // Водоснабжение и водоотведения мегаполиса «Шестые Яковлевские чтения»// Материалы II–й международной научной – практической конференции, посвященной памяти академика РАН и РААСН С.В.Яковлева. - М.: 2011.  - С. 214 – 220.</w:t>
      </w:r>
    </w:p>
    <w:p w:rsidR="004B49A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</w:rPr>
        <w:t>С.Н. Линевич, С.А. Бреус Эффективный способ осветления и обесцвечивания природных вод электродистабилизационно-контактной коагуляцией // Новые достижения в областях водоснабжения, водоотведения, гидравлики и охраны водных ресурсов// Международная конференция ПГУПС, посвященная памяти проф. В</w:t>
      </w:r>
      <w:r w:rsidR="00823671">
        <w:rPr>
          <w:rFonts w:ascii="Times New Roman" w:hAnsi="Times New Roman"/>
          <w:sz w:val="28"/>
          <w:szCs w:val="28"/>
        </w:rPr>
        <w:t>.С. Дикаревского. - СПб.: 2011.</w:t>
      </w:r>
      <w:r w:rsidRPr="0032763F">
        <w:rPr>
          <w:rFonts w:ascii="Times New Roman" w:hAnsi="Times New Roman"/>
          <w:sz w:val="28"/>
          <w:szCs w:val="28"/>
        </w:rPr>
        <w:t xml:space="preserve"> - С. 39–42.</w:t>
      </w:r>
    </w:p>
    <w:p w:rsidR="004B49AF" w:rsidRDefault="004B49AF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</w:rPr>
        <w:lastRenderedPageBreak/>
        <w:t>Кудрявцев, С. В. Совершенствование технологических параметров установок получения электролитического гипохлорита натрия для обеззараживания воды: дис. ... канд. тех. наук: 05.23.04. - Новочеркасск, 2009.</w:t>
      </w:r>
      <w:r w:rsidR="00C32537">
        <w:rPr>
          <w:rFonts w:ascii="Times New Roman" w:hAnsi="Times New Roman"/>
          <w:sz w:val="28"/>
          <w:szCs w:val="28"/>
        </w:rPr>
        <w:t> </w:t>
      </w:r>
      <w:r w:rsidRPr="0032763F">
        <w:rPr>
          <w:rFonts w:ascii="Times New Roman" w:hAnsi="Times New Roman"/>
          <w:sz w:val="28"/>
          <w:szCs w:val="28"/>
        </w:rPr>
        <w:t>- 162 с.</w:t>
      </w:r>
    </w:p>
    <w:p w:rsidR="0032763F" w:rsidRDefault="007C605E" w:rsidP="0032763F">
      <w:pPr>
        <w:pStyle w:val="affa"/>
        <w:numPr>
          <w:ilvl w:val="0"/>
          <w:numId w:val="33"/>
        </w:numPr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</w:rPr>
        <w:t xml:space="preserve">И.А. Денисова, А.Ю. Скрябин, Л.Н. Фесенко, Под ред. Фесенко, Л.Н. </w:t>
      </w:r>
      <w:r w:rsidR="004B49AF" w:rsidRPr="0032763F">
        <w:rPr>
          <w:rFonts w:ascii="Times New Roman" w:hAnsi="Times New Roman"/>
          <w:sz w:val="28"/>
          <w:szCs w:val="28"/>
        </w:rPr>
        <w:t>Активированные технологии обеззараживания питьевой воды /  Ростов-на-Дону: СКНЦ ВШ ЮФУ, 2013. - 192 с.</w:t>
      </w:r>
    </w:p>
    <w:p w:rsidR="004B49AF" w:rsidRPr="0032763F" w:rsidRDefault="007C605E" w:rsidP="0032763F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 xml:space="preserve">Медриш Г.Л., Тайшева А.А., Басин Д.Л., </w:t>
      </w:r>
      <w:r w:rsidR="004B49AF" w:rsidRPr="0032763F">
        <w:rPr>
          <w:rFonts w:ascii="Times New Roman" w:hAnsi="Times New Roman"/>
          <w:bCs/>
          <w:sz w:val="28"/>
          <w:szCs w:val="28"/>
        </w:rPr>
        <w:t>Обеззараживание природных и сточных вод с использованием электролиза /  М.: Стройиздат, 1982. - 81 с.</w:t>
      </w:r>
    </w:p>
    <w:p w:rsidR="00B80C28" w:rsidRDefault="004B49AF" w:rsidP="00B80C28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  <w:lang w:val="en-US"/>
        </w:rPr>
        <w:t>Kerwick, M.I., Reddy, S.M, Chamberlain, A.H.L., Holt, D.M. (2005), Electrochemical disinfection, an environmentally acceptable method of drinking water disinfection?</w:t>
      </w:r>
      <w:r w:rsidRPr="0032763F">
        <w:rPr>
          <w:rStyle w:val="apple-converted-space"/>
          <w:szCs w:val="28"/>
          <w:lang w:val="en-US"/>
        </w:rPr>
        <w:t> </w:t>
      </w:r>
      <w:r w:rsidRPr="0032763F">
        <w:rPr>
          <w:rFonts w:ascii="Times New Roman" w:hAnsi="Times New Roman"/>
          <w:iCs/>
          <w:sz w:val="28"/>
          <w:szCs w:val="28"/>
          <w:lang w:val="en-US"/>
        </w:rPr>
        <w:t>ElectrochimicaActa</w:t>
      </w:r>
      <w:r w:rsidRPr="00D65A61">
        <w:rPr>
          <w:rFonts w:ascii="Times New Roman" w:hAnsi="Times New Roman"/>
          <w:iCs/>
          <w:sz w:val="28"/>
          <w:szCs w:val="28"/>
        </w:rPr>
        <w:t>.</w:t>
      </w:r>
      <w:r w:rsidRPr="0032763F">
        <w:rPr>
          <w:rStyle w:val="apple-converted-space"/>
          <w:iCs/>
          <w:szCs w:val="28"/>
          <w:lang w:val="en-US"/>
        </w:rPr>
        <w:t> </w:t>
      </w:r>
      <w:r w:rsidRPr="00D65A61">
        <w:rPr>
          <w:rFonts w:ascii="Times New Roman" w:hAnsi="Times New Roman"/>
          <w:bCs/>
          <w:sz w:val="28"/>
          <w:szCs w:val="28"/>
        </w:rPr>
        <w:t>50</w:t>
      </w:r>
      <w:r w:rsidR="00D65A61" w:rsidRPr="00D65A61">
        <w:rPr>
          <w:rFonts w:ascii="Times New Roman" w:hAnsi="Times New Roman"/>
          <w:sz w:val="28"/>
          <w:szCs w:val="28"/>
        </w:rPr>
        <w:t>, 5270</w:t>
      </w:r>
      <w:r w:rsidR="00D65A61">
        <w:rPr>
          <w:rFonts w:ascii="Times New Roman" w:hAnsi="Times New Roman"/>
          <w:sz w:val="28"/>
          <w:szCs w:val="28"/>
        </w:rPr>
        <w:t xml:space="preserve">. </w:t>
      </w:r>
      <w:r w:rsidR="00D65A61">
        <w:rPr>
          <w:rFonts w:ascii="Times New Roman" w:hAnsi="Times New Roman"/>
          <w:sz w:val="28"/>
          <w:szCs w:val="28"/>
          <w:lang w:val="en-US"/>
        </w:rPr>
        <w:t>p</w:t>
      </w:r>
      <w:r w:rsidR="00D65A61" w:rsidRPr="00D65A61">
        <w:rPr>
          <w:rFonts w:ascii="Times New Roman" w:hAnsi="Times New Roman"/>
          <w:sz w:val="28"/>
          <w:szCs w:val="28"/>
        </w:rPr>
        <w:t>. 8</w:t>
      </w:r>
    </w:p>
    <w:p w:rsidR="00B80C28" w:rsidRPr="00B80C28" w:rsidRDefault="00B80C28" w:rsidP="00B80C28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80C28">
        <w:rPr>
          <w:rFonts w:ascii="Times New Roman" w:hAnsi="Times New Roman"/>
          <w:sz w:val="28"/>
          <w:szCs w:val="28"/>
        </w:rPr>
        <w:t>Пчельников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B80C28">
        <w:rPr>
          <w:rFonts w:ascii="Times New Roman" w:hAnsi="Times New Roman"/>
          <w:sz w:val="28"/>
          <w:szCs w:val="28"/>
        </w:rPr>
        <w:t>И.В. </w:t>
      </w:r>
      <w:r w:rsidRPr="00B80C28">
        <w:rPr>
          <w:rFonts w:ascii="Times New Roman" w:hAnsi="Times New Roman"/>
          <w:sz w:val="28"/>
          <w:szCs w:val="28"/>
        </w:rPr>
        <w:t>, Игнатенко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B80C28">
        <w:rPr>
          <w:rFonts w:ascii="Times New Roman" w:hAnsi="Times New Roman"/>
          <w:sz w:val="28"/>
          <w:szCs w:val="28"/>
        </w:rPr>
        <w:t>С.И.</w:t>
      </w:r>
      <w:r w:rsidRPr="00B80C28">
        <w:rPr>
          <w:rFonts w:ascii="Times New Roman" w:hAnsi="Times New Roman"/>
          <w:sz w:val="28"/>
          <w:szCs w:val="28"/>
        </w:rPr>
        <w:t>, Бабаев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B80C28">
        <w:rPr>
          <w:rFonts w:ascii="Times New Roman" w:hAnsi="Times New Roman"/>
          <w:sz w:val="28"/>
          <w:szCs w:val="28"/>
        </w:rPr>
        <w:t>А.А. </w:t>
      </w:r>
      <w:r w:rsidRPr="00B80C28">
        <w:rPr>
          <w:rFonts w:ascii="Times New Roman" w:hAnsi="Times New Roman"/>
          <w:sz w:val="28"/>
          <w:szCs w:val="28"/>
        </w:rPr>
        <w:t>, Фесенко</w:t>
      </w:r>
      <w:r w:rsidR="007C605E">
        <w:rPr>
          <w:rFonts w:ascii="Times New Roman" w:hAnsi="Times New Roman"/>
          <w:sz w:val="28"/>
          <w:szCs w:val="28"/>
        </w:rPr>
        <w:t xml:space="preserve"> </w:t>
      </w:r>
      <w:r w:rsidR="00D31587" w:rsidRPr="00B80C28">
        <w:rPr>
          <w:rFonts w:ascii="Times New Roman" w:hAnsi="Times New Roman"/>
          <w:sz w:val="28"/>
          <w:szCs w:val="28"/>
        </w:rPr>
        <w:t>Л.Н.</w:t>
      </w:r>
      <w:r w:rsidRPr="00B80C28">
        <w:rPr>
          <w:rFonts w:ascii="Times New Roman" w:hAnsi="Times New Roman"/>
          <w:sz w:val="28"/>
          <w:szCs w:val="28"/>
        </w:rPr>
        <w:t xml:space="preserve"> Исследование коррозионных и электрохимических свойств оксидных покрытий анодов для производства низкоконцентрированного гипохлорита натрия // Инженерный вестник Дона, 2014, №1URL: ivdon.ru/</w:t>
      </w:r>
      <w:r w:rsidR="00C73901">
        <w:rPr>
          <w:rFonts w:ascii="Times New Roman" w:hAnsi="Times New Roman"/>
          <w:sz w:val="28"/>
          <w:szCs w:val="28"/>
        </w:rPr>
        <w:t>ru/magazine/archive/</w:t>
      </w:r>
      <w:r w:rsidRPr="00B80C28">
        <w:rPr>
          <w:rFonts w:ascii="Times New Roman" w:hAnsi="Times New Roman"/>
          <w:sz w:val="28"/>
          <w:szCs w:val="28"/>
        </w:rPr>
        <w:t>n1y2014/2242.</w:t>
      </w:r>
    </w:p>
    <w:p w:rsidR="004B49AF" w:rsidRPr="0032763F" w:rsidRDefault="004B49AF" w:rsidP="0032763F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32763F">
        <w:rPr>
          <w:rFonts w:ascii="Times New Roman" w:hAnsi="Times New Roman"/>
          <w:sz w:val="28"/>
          <w:szCs w:val="28"/>
          <w:lang w:val="en-US"/>
        </w:rPr>
        <w:t>Denton</w:t>
      </w:r>
      <w:r w:rsidR="007C605E" w:rsidRPr="008844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763F">
        <w:rPr>
          <w:rFonts w:ascii="Times New Roman" w:hAnsi="Times New Roman"/>
          <w:sz w:val="28"/>
          <w:szCs w:val="28"/>
          <w:lang w:val="en-US"/>
        </w:rPr>
        <w:t>D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A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32763F">
        <w:rPr>
          <w:rFonts w:ascii="Times New Roman" w:hAnsi="Times New Roman"/>
          <w:sz w:val="28"/>
          <w:szCs w:val="28"/>
          <w:lang w:val="en-US"/>
        </w:rPr>
        <w:t>HarrisonJ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A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32763F">
        <w:rPr>
          <w:rFonts w:ascii="Times New Roman" w:hAnsi="Times New Roman"/>
          <w:sz w:val="28"/>
          <w:szCs w:val="28"/>
          <w:lang w:val="en-US"/>
        </w:rPr>
        <w:t>KnowlesR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I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ChlorineevolutionandreductiononRu</w:t>
      </w:r>
      <w:r w:rsidRPr="008840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2763F">
        <w:rPr>
          <w:rFonts w:ascii="Times New Roman" w:hAnsi="Times New Roman"/>
          <w:sz w:val="28"/>
          <w:szCs w:val="28"/>
          <w:lang w:val="en-US"/>
        </w:rPr>
        <w:t>O</w:t>
      </w:r>
      <w:r w:rsidRPr="008840E7">
        <w:rPr>
          <w:rFonts w:ascii="Times New Roman" w:hAnsi="Times New Roman"/>
          <w:sz w:val="28"/>
          <w:szCs w:val="28"/>
          <w:lang w:val="en-US"/>
        </w:rPr>
        <w:t>/</w:t>
      </w:r>
      <w:r w:rsidRPr="0032763F">
        <w:rPr>
          <w:rFonts w:ascii="Times New Roman" w:hAnsi="Times New Roman"/>
          <w:sz w:val="28"/>
          <w:szCs w:val="28"/>
          <w:lang w:val="en-US"/>
        </w:rPr>
        <w:t>Ti</w:t>
      </w:r>
      <w:r w:rsidRPr="008840E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2763F">
        <w:rPr>
          <w:rFonts w:ascii="Times New Roman" w:hAnsi="Times New Roman"/>
          <w:sz w:val="28"/>
          <w:szCs w:val="28"/>
          <w:lang w:val="en-US"/>
        </w:rPr>
        <w:t>Oelectrodes</w:t>
      </w:r>
      <w:r w:rsidRPr="008840E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Electrochim</w:t>
      </w:r>
      <w:r w:rsidRPr="007C605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2763F">
        <w:rPr>
          <w:rFonts w:ascii="Times New Roman" w:hAnsi="Times New Roman"/>
          <w:sz w:val="28"/>
          <w:szCs w:val="28"/>
          <w:lang w:val="en-US"/>
        </w:rPr>
        <w:t>Acta</w:t>
      </w:r>
      <w:r w:rsidRPr="007C605E">
        <w:rPr>
          <w:rFonts w:ascii="Times New Roman" w:hAnsi="Times New Roman"/>
          <w:sz w:val="28"/>
          <w:szCs w:val="28"/>
          <w:lang w:val="en-US"/>
        </w:rPr>
        <w:t xml:space="preserve">, 1979. </w:t>
      </w:r>
      <w:r w:rsidRPr="0032763F">
        <w:rPr>
          <w:rFonts w:ascii="Times New Roman" w:hAnsi="Times New Roman"/>
          <w:sz w:val="28"/>
          <w:szCs w:val="28"/>
          <w:lang w:val="en-US"/>
        </w:rPr>
        <w:t>pp. 521-527.</w:t>
      </w:r>
    </w:p>
    <w:p w:rsidR="004B49AF" w:rsidRDefault="004B49AF" w:rsidP="0032763F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sz w:val="28"/>
          <w:szCs w:val="28"/>
        </w:rPr>
        <w:t>Пчельников И.В. Совершенствование технологии производства обеззараживающего реагента – гипохлорита натрия электролизом морской воды (на примере Черного моря): дис. ... канд. тех. наук: 05.23.04. - Новочеркасск, 2014. - 155 с.</w:t>
      </w:r>
    </w:p>
    <w:p w:rsidR="004B49AF" w:rsidRPr="0032763F" w:rsidRDefault="007C605E" w:rsidP="0032763F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t>Кульский Л.А.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B49AF" w:rsidRPr="0032763F">
        <w:rPr>
          <w:rFonts w:ascii="Times New Roman" w:hAnsi="Times New Roman"/>
          <w:bCs/>
          <w:sz w:val="28"/>
          <w:szCs w:val="28"/>
        </w:rPr>
        <w:t>Теоретические основы и те</w:t>
      </w:r>
      <w:r w:rsidR="00823671">
        <w:rPr>
          <w:rFonts w:ascii="Times New Roman" w:hAnsi="Times New Roman"/>
          <w:bCs/>
          <w:sz w:val="28"/>
          <w:szCs w:val="28"/>
        </w:rPr>
        <w:t>хнология кондиционирования воды</w:t>
      </w:r>
      <w:r w:rsidR="00823671">
        <w:rPr>
          <w:rFonts w:ascii="Times New Roman" w:hAnsi="Times New Roman"/>
          <w:bCs/>
          <w:sz w:val="28"/>
          <w:szCs w:val="28"/>
          <w:lang w:val="en-US"/>
        </w:rPr>
        <w:t> </w:t>
      </w:r>
      <w:bookmarkStart w:id="0" w:name="_GoBack"/>
      <w:bookmarkEnd w:id="0"/>
      <w:r w:rsidR="004B49AF" w:rsidRPr="0032763F">
        <w:rPr>
          <w:rFonts w:ascii="Times New Roman" w:hAnsi="Times New Roman"/>
          <w:bCs/>
          <w:sz w:val="28"/>
          <w:szCs w:val="28"/>
        </w:rPr>
        <w:t>/ Киев: Наукова думка, 1980. - 558 с.</w:t>
      </w:r>
    </w:p>
    <w:p w:rsidR="007E4579" w:rsidRPr="007E4579" w:rsidRDefault="007C605E" w:rsidP="007E4579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2763F">
        <w:rPr>
          <w:rFonts w:ascii="Times New Roman" w:hAnsi="Times New Roman"/>
          <w:bCs/>
          <w:sz w:val="28"/>
          <w:szCs w:val="28"/>
        </w:rPr>
        <w:lastRenderedPageBreak/>
        <w:t xml:space="preserve">Глуходедова В.Н., Корохов В.В., Скребнева И.А., </w:t>
      </w:r>
      <w:r w:rsidR="004B49AF" w:rsidRPr="0032763F">
        <w:rPr>
          <w:rFonts w:ascii="Times New Roman" w:hAnsi="Times New Roman"/>
          <w:bCs/>
          <w:sz w:val="28"/>
          <w:szCs w:val="28"/>
        </w:rPr>
        <w:t>Статистическое моделирование технологических процессов. Учебное пособие /  Ростов-на-Дону: СКНЦ ВШ ЮФУ, 2010. - 44 с.</w:t>
      </w:r>
    </w:p>
    <w:p w:rsidR="00B47B75" w:rsidRPr="00B47B75" w:rsidRDefault="007E4579" w:rsidP="00B47B75">
      <w:pPr>
        <w:pStyle w:val="affa"/>
        <w:numPr>
          <w:ilvl w:val="0"/>
          <w:numId w:val="33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E4579">
        <w:rPr>
          <w:rFonts w:ascii="Times New Roman" w:hAnsi="Times New Roman"/>
          <w:sz w:val="28"/>
          <w:szCs w:val="28"/>
        </w:rPr>
        <w:t xml:space="preserve">Амин Абдулфаттах Ахмад Амин Исследование формирования тригалогенметанов в системе водоснабжения Багдада </w:t>
      </w:r>
      <w:r w:rsidR="00C73901" w:rsidRPr="007E4579">
        <w:rPr>
          <w:rFonts w:ascii="Times New Roman" w:hAnsi="Times New Roman"/>
          <w:sz w:val="28"/>
          <w:szCs w:val="28"/>
        </w:rPr>
        <w:t>// Инженерный вестник Дона, 201</w:t>
      </w:r>
      <w:r w:rsidRPr="007E4579">
        <w:rPr>
          <w:rFonts w:ascii="Times New Roman" w:hAnsi="Times New Roman"/>
          <w:sz w:val="28"/>
          <w:szCs w:val="28"/>
        </w:rPr>
        <w:t>3</w:t>
      </w:r>
      <w:r w:rsidR="00C73901" w:rsidRPr="007E4579">
        <w:rPr>
          <w:rFonts w:ascii="Times New Roman" w:hAnsi="Times New Roman"/>
          <w:sz w:val="28"/>
          <w:szCs w:val="28"/>
        </w:rPr>
        <w:t>, №</w:t>
      </w:r>
      <w:r w:rsidRPr="007E4579">
        <w:rPr>
          <w:rFonts w:ascii="Times New Roman" w:hAnsi="Times New Roman"/>
          <w:sz w:val="28"/>
          <w:szCs w:val="28"/>
        </w:rPr>
        <w:t>3</w:t>
      </w:r>
      <w:r w:rsidR="00C73901" w:rsidRPr="007E4579">
        <w:rPr>
          <w:rFonts w:ascii="Times New Roman" w:hAnsi="Times New Roman"/>
          <w:sz w:val="28"/>
          <w:szCs w:val="28"/>
        </w:rPr>
        <w:t xml:space="preserve"> URL:</w:t>
      </w:r>
      <w:r w:rsidR="007C605E" w:rsidRPr="007C605E">
        <w:rPr>
          <w:rFonts w:ascii="Times New Roman" w:hAnsi="Times New Roman"/>
          <w:sz w:val="28"/>
          <w:szCs w:val="28"/>
        </w:rPr>
        <w:t xml:space="preserve"> 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ivdon</w:t>
      </w:r>
      <w:r w:rsidR="00B47B75" w:rsidRPr="00D31587">
        <w:rPr>
          <w:rFonts w:ascii="Times New Roman" w:hAnsi="Times New Roman"/>
          <w:sz w:val="28"/>
          <w:szCs w:val="28"/>
        </w:rPr>
        <w:t>.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ru</w:t>
      </w:r>
      <w:r w:rsidR="00B47B75" w:rsidRPr="00D31587">
        <w:rPr>
          <w:rFonts w:ascii="Times New Roman" w:hAnsi="Times New Roman"/>
          <w:sz w:val="28"/>
          <w:szCs w:val="28"/>
        </w:rPr>
        <w:t>/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ru</w:t>
      </w:r>
      <w:r w:rsidR="00B47B75" w:rsidRPr="00D31587">
        <w:rPr>
          <w:rFonts w:ascii="Times New Roman" w:hAnsi="Times New Roman"/>
          <w:sz w:val="28"/>
          <w:szCs w:val="28"/>
        </w:rPr>
        <w:t>/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magazine</w:t>
      </w:r>
      <w:r w:rsidR="00B47B75" w:rsidRPr="00D31587">
        <w:rPr>
          <w:rFonts w:ascii="Times New Roman" w:hAnsi="Times New Roman"/>
          <w:sz w:val="28"/>
          <w:szCs w:val="28"/>
        </w:rPr>
        <w:t>/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archive</w:t>
      </w:r>
      <w:r w:rsidR="00B47B75" w:rsidRPr="00D31587">
        <w:rPr>
          <w:rFonts w:ascii="Times New Roman" w:hAnsi="Times New Roman"/>
          <w:sz w:val="28"/>
          <w:szCs w:val="28"/>
        </w:rPr>
        <w:t>/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n</w:t>
      </w:r>
      <w:r w:rsidR="00B47B75" w:rsidRPr="00D31587">
        <w:rPr>
          <w:rFonts w:ascii="Times New Roman" w:hAnsi="Times New Roman"/>
          <w:sz w:val="28"/>
          <w:szCs w:val="28"/>
        </w:rPr>
        <w:t>3</w:t>
      </w:r>
      <w:r w:rsidR="00B47B75" w:rsidRPr="00D31587">
        <w:rPr>
          <w:rFonts w:ascii="Times New Roman" w:hAnsi="Times New Roman"/>
          <w:sz w:val="28"/>
          <w:szCs w:val="28"/>
          <w:lang w:val="en-US"/>
        </w:rPr>
        <w:t>y</w:t>
      </w:r>
      <w:r w:rsidR="00B47B75" w:rsidRPr="00D31587">
        <w:rPr>
          <w:rFonts w:ascii="Times New Roman" w:hAnsi="Times New Roman"/>
          <w:sz w:val="28"/>
          <w:szCs w:val="28"/>
        </w:rPr>
        <w:t>2013/1753</w:t>
      </w:r>
      <w:r w:rsidRPr="007E4579">
        <w:rPr>
          <w:rFonts w:ascii="Times New Roman" w:hAnsi="Times New Roman"/>
          <w:sz w:val="28"/>
          <w:szCs w:val="28"/>
        </w:rPr>
        <w:t>.</w:t>
      </w:r>
    </w:p>
    <w:p w:rsidR="00B47B75" w:rsidRPr="00B47B75" w:rsidRDefault="00B47B75" w:rsidP="00B47B75">
      <w:pPr>
        <w:pStyle w:val="affa"/>
        <w:tabs>
          <w:tab w:val="left" w:pos="851"/>
        </w:tabs>
        <w:spacing w:line="36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B47B75" w:rsidRPr="00673C5A" w:rsidRDefault="00D26FD8" w:rsidP="00D26FD8">
      <w:pPr>
        <w:pStyle w:val="ae"/>
      </w:pPr>
      <w:r w:rsidRPr="00673C5A">
        <w:rPr>
          <w:lang w:val="en-US"/>
        </w:rPr>
        <w:t>References</w:t>
      </w:r>
    </w:p>
    <w:p w:rsidR="007E4579" w:rsidRPr="00C32537" w:rsidRDefault="00556765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 xml:space="preserve">Denisov V.V.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Bezopasnost' zhiznedeyatel'nosti. Zashchita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naseleniya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territoriy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pri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chrezvychaynykh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situatsiyakh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7299" w:rsidRPr="00C32537">
        <w:rPr>
          <w:rFonts w:ascii="Times New Roman" w:hAnsi="Times New Roman"/>
          <w:color w:val="000000"/>
          <w:sz w:val="28"/>
          <w:szCs w:val="28"/>
          <w:lang w:val="en-US"/>
        </w:rPr>
        <w:t xml:space="preserve">[Security at vital activity. Protection of population and territories in emergency situations]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Rostov-na-Donu</w:t>
      </w:r>
      <w:r w:rsidR="00C17299" w:rsidRPr="00C32537">
        <w:rPr>
          <w:rFonts w:ascii="Times New Roman" w:hAnsi="Times New Roman"/>
          <w:sz w:val="28"/>
          <w:szCs w:val="28"/>
          <w:lang w:val="en-US"/>
        </w:rPr>
        <w:t>,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 xml:space="preserve"> 2007</w:t>
      </w:r>
      <w:r w:rsidR="00C17299" w:rsidRPr="00C32537">
        <w:rPr>
          <w:rFonts w:ascii="Times New Roman" w:hAnsi="Times New Roman"/>
          <w:sz w:val="28"/>
          <w:szCs w:val="28"/>
          <w:lang w:val="en-US"/>
        </w:rPr>
        <w:t xml:space="preserve">, pp.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720.</w:t>
      </w:r>
    </w:p>
    <w:p w:rsidR="00F77D8E" w:rsidRPr="00C32537" w:rsidRDefault="007E4579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Statsenko M.I. V</w:t>
      </w:r>
      <w:r w:rsidR="00A67C13" w:rsidRPr="00C32537">
        <w:rPr>
          <w:rFonts w:ascii="Times New Roman" w:hAnsi="Times New Roman"/>
          <w:sz w:val="28"/>
          <w:szCs w:val="28"/>
          <w:lang w:val="en-US"/>
        </w:rPr>
        <w:t>odosnabzhenie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C13" w:rsidRPr="00C32537">
        <w:rPr>
          <w:rFonts w:ascii="Times New Roman" w:hAnsi="Times New Roman"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C13" w:rsidRPr="00C32537">
        <w:rPr>
          <w:rFonts w:ascii="Times New Roman" w:hAnsi="Times New Roman"/>
          <w:sz w:val="28"/>
          <w:szCs w:val="28"/>
          <w:lang w:val="en-US"/>
        </w:rPr>
        <w:t>kanalizatsiya. 2011.</w:t>
      </w:r>
      <w:r w:rsidRPr="00C32537">
        <w:rPr>
          <w:rFonts w:ascii="Times New Roman" w:hAnsi="Times New Roman"/>
          <w:sz w:val="28"/>
          <w:szCs w:val="28"/>
          <w:lang w:val="en-US"/>
        </w:rPr>
        <w:t xml:space="preserve">№9-10. </w:t>
      </w:r>
      <w:r w:rsidR="00A67C13" w:rsidRPr="00C32537">
        <w:rPr>
          <w:rFonts w:ascii="Times New Roman" w:hAnsi="Times New Roman"/>
          <w:sz w:val="28"/>
          <w:szCs w:val="28"/>
        </w:rPr>
        <w:t>рр</w:t>
      </w:r>
      <w:r w:rsidR="00A67C13" w:rsidRPr="007C605E">
        <w:rPr>
          <w:rFonts w:ascii="Times New Roman" w:hAnsi="Times New Roman"/>
          <w:sz w:val="28"/>
          <w:szCs w:val="28"/>
          <w:lang w:val="en-US"/>
        </w:rPr>
        <w:t>.</w:t>
      </w:r>
      <w:r w:rsidRPr="00C32537">
        <w:rPr>
          <w:rFonts w:ascii="Times New Roman" w:hAnsi="Times New Roman"/>
          <w:sz w:val="28"/>
          <w:szCs w:val="28"/>
          <w:lang w:val="en-US"/>
        </w:rPr>
        <w:t xml:space="preserve"> 108-112.</w:t>
      </w:r>
    </w:p>
    <w:p w:rsidR="00F77D8E" w:rsidRPr="00D90455" w:rsidRDefault="007E4579" w:rsidP="00D90455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Vasil'ev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A.L. Razrabotka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ispytanie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malogabaritnykh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ustanovok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podgotovki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p</w:t>
      </w:r>
      <w:r w:rsidR="00F77D8E" w:rsidRPr="00C32537">
        <w:rPr>
          <w:rFonts w:ascii="Times New Roman" w:hAnsi="Times New Roman"/>
          <w:sz w:val="28"/>
          <w:szCs w:val="28"/>
          <w:lang w:val="en-US"/>
        </w:rPr>
        <w:t>it'evykh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77D8E" w:rsidRPr="00C32537">
        <w:rPr>
          <w:rFonts w:ascii="Times New Roman" w:hAnsi="Times New Roman"/>
          <w:sz w:val="28"/>
          <w:szCs w:val="28"/>
          <w:lang w:val="en-US"/>
        </w:rPr>
        <w:t>vod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0455" w:rsidRPr="00D90455">
        <w:rPr>
          <w:rFonts w:ascii="Times New Roman" w:hAnsi="Times New Roman"/>
          <w:sz w:val="28"/>
          <w:szCs w:val="28"/>
          <w:lang w:val="en-US"/>
        </w:rPr>
        <w:t>[De</w:t>
      </w:r>
      <w:r w:rsidR="00D90455">
        <w:rPr>
          <w:rFonts w:ascii="Times New Roman" w:hAnsi="Times New Roman"/>
          <w:sz w:val="28"/>
          <w:szCs w:val="28"/>
          <w:lang w:val="en-US"/>
        </w:rPr>
        <w:t>velopment and testing of small plants</w:t>
      </w:r>
      <w:r w:rsidR="00D90455" w:rsidRPr="00D90455">
        <w:rPr>
          <w:rFonts w:ascii="Times New Roman" w:hAnsi="Times New Roman"/>
          <w:sz w:val="28"/>
          <w:szCs w:val="28"/>
          <w:lang w:val="en-US"/>
        </w:rPr>
        <w:t xml:space="preserve"> of drinking water]</w:t>
      </w:r>
      <w:r w:rsidR="00D904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77D8E" w:rsidRPr="00D90455">
        <w:rPr>
          <w:rFonts w:ascii="Times New Roman" w:hAnsi="Times New Roman"/>
          <w:sz w:val="28"/>
          <w:szCs w:val="28"/>
          <w:lang w:val="en-US"/>
        </w:rPr>
        <w:t>Nizhniy Novgorod</w:t>
      </w:r>
      <w:r w:rsidR="00D26FD8" w:rsidRPr="00D90455">
        <w:rPr>
          <w:rFonts w:ascii="Times New Roman" w:hAnsi="Times New Roman"/>
          <w:sz w:val="28"/>
          <w:szCs w:val="28"/>
          <w:lang w:val="en-US"/>
        </w:rPr>
        <w:t>,</w:t>
      </w:r>
      <w:r w:rsidR="00F77D8E" w:rsidRPr="00D90455">
        <w:rPr>
          <w:rFonts w:ascii="Times New Roman" w:hAnsi="Times New Roman"/>
          <w:sz w:val="28"/>
          <w:szCs w:val="28"/>
          <w:lang w:val="en-US"/>
        </w:rPr>
        <w:t xml:space="preserve"> 1992. 20</w:t>
      </w:r>
      <w:r w:rsidR="00D31587" w:rsidRPr="00D90455">
        <w:rPr>
          <w:rFonts w:ascii="Times New Roman" w:hAnsi="Times New Roman"/>
          <w:sz w:val="28"/>
          <w:szCs w:val="28"/>
          <w:lang w:val="en-US"/>
        </w:rPr>
        <w:t xml:space="preserve"> p.</w:t>
      </w:r>
    </w:p>
    <w:p w:rsidR="00F77D8E" w:rsidRPr="00D90455" w:rsidRDefault="00F77D8E" w:rsidP="00D90455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Zaytsev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S.V. Sovershenstvovanie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vodoochistnykh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ustanovok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maloy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proizvoditel'nosti s ispol'zovaniem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E4579" w:rsidRPr="00C32537">
        <w:rPr>
          <w:rFonts w:ascii="Times New Roman" w:hAnsi="Times New Roman"/>
          <w:sz w:val="28"/>
          <w:szCs w:val="28"/>
          <w:lang w:val="en-US"/>
        </w:rPr>
        <w:t>eektroobrabotki</w:t>
      </w:r>
      <w:r w:rsidR="00D90455" w:rsidRPr="00D90455">
        <w:rPr>
          <w:rFonts w:ascii="Times New Roman" w:hAnsi="Times New Roman"/>
          <w:sz w:val="28"/>
          <w:szCs w:val="28"/>
          <w:lang w:val="en-US"/>
        </w:rPr>
        <w:t>[Improving the performance of small water treatment plants with the use of electric treatment]</w:t>
      </w:r>
      <w:r w:rsidR="00D26FD8" w:rsidRPr="00D90455">
        <w:rPr>
          <w:rFonts w:ascii="Times New Roman" w:hAnsi="Times New Roman"/>
          <w:sz w:val="28"/>
          <w:szCs w:val="28"/>
          <w:lang w:val="en-US"/>
        </w:rPr>
        <w:t>St. Petersburg</w:t>
      </w:r>
      <w:r w:rsidRPr="00D90455">
        <w:rPr>
          <w:rFonts w:ascii="Times New Roman" w:hAnsi="Times New Roman"/>
          <w:sz w:val="28"/>
          <w:szCs w:val="28"/>
          <w:lang w:val="en-US"/>
        </w:rPr>
        <w:t>.</w:t>
      </w:r>
      <w:r w:rsidR="007E4579" w:rsidRPr="00D90455">
        <w:rPr>
          <w:rFonts w:ascii="Times New Roman" w:hAnsi="Times New Roman"/>
          <w:sz w:val="28"/>
          <w:szCs w:val="28"/>
          <w:lang w:val="en-US"/>
        </w:rPr>
        <w:t xml:space="preserve"> 1995. </w:t>
      </w:r>
      <w:r w:rsidR="00D31587" w:rsidRPr="00D90455">
        <w:rPr>
          <w:rFonts w:ascii="Times New Roman" w:hAnsi="Times New Roman"/>
          <w:sz w:val="28"/>
          <w:szCs w:val="28"/>
          <w:lang w:val="en-US"/>
        </w:rPr>
        <w:t>23 p.</w:t>
      </w:r>
    </w:p>
    <w:p w:rsidR="00D31587" w:rsidRPr="00673C5A" w:rsidRDefault="00F77D8E" w:rsidP="00673C5A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bCs/>
          <w:sz w:val="28"/>
          <w:szCs w:val="28"/>
          <w:lang w:val="en-US"/>
        </w:rPr>
        <w:t>Onkaev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V.A. Razrabotka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issledovanie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protsessov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vodopodgotovki v mobil'no-kartridzhnykh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sistemakh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detsentralizovannogo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vodosnabz</w:t>
      </w:r>
      <w:r w:rsidR="00673C5A">
        <w:rPr>
          <w:rFonts w:ascii="Times New Roman" w:hAnsi="Times New Roman"/>
          <w:bCs/>
          <w:sz w:val="28"/>
          <w:szCs w:val="28"/>
          <w:lang w:val="en-US"/>
        </w:rPr>
        <w:t>heniya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73C5A">
        <w:rPr>
          <w:rFonts w:ascii="Times New Roman" w:hAnsi="Times New Roman"/>
          <w:bCs/>
          <w:sz w:val="28"/>
          <w:szCs w:val="28"/>
          <w:lang w:val="en-US"/>
        </w:rPr>
        <w:t>malykh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73C5A">
        <w:rPr>
          <w:rFonts w:ascii="Times New Roman" w:hAnsi="Times New Roman"/>
          <w:bCs/>
          <w:sz w:val="28"/>
          <w:szCs w:val="28"/>
          <w:lang w:val="en-US"/>
        </w:rPr>
        <w:t>naselennykh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73C5A">
        <w:rPr>
          <w:rFonts w:ascii="Times New Roman" w:hAnsi="Times New Roman"/>
          <w:bCs/>
          <w:sz w:val="28"/>
          <w:szCs w:val="28"/>
          <w:lang w:val="en-US"/>
        </w:rPr>
        <w:t>mest [</w:t>
      </w:r>
      <w:r w:rsidR="00673C5A" w:rsidRPr="00673C5A">
        <w:rPr>
          <w:rFonts w:ascii="Times New Roman" w:hAnsi="Times New Roman"/>
          <w:sz w:val="28"/>
          <w:szCs w:val="28"/>
          <w:lang w:val="en-US"/>
        </w:rPr>
        <w:t>Development and research of water treatment processes in the mobile-cartridge systems, decentralized water supply of small localities</w:t>
      </w:r>
      <w:r w:rsidR="00673C5A">
        <w:rPr>
          <w:rFonts w:ascii="Times New Roman" w:hAnsi="Times New Roman"/>
          <w:sz w:val="28"/>
          <w:szCs w:val="28"/>
          <w:lang w:val="en-US"/>
        </w:rPr>
        <w:t xml:space="preserve">] </w:t>
      </w:r>
      <w:r w:rsidR="00D31587" w:rsidRPr="00673C5A">
        <w:rPr>
          <w:rFonts w:ascii="Times New Roman" w:hAnsi="Times New Roman"/>
          <w:bCs/>
          <w:sz w:val="28"/>
          <w:szCs w:val="28"/>
          <w:lang w:val="en-US"/>
        </w:rPr>
        <w:t>Rostov-na-Donu 2010. 170 p.</w:t>
      </w:r>
    </w:p>
    <w:p w:rsidR="006A0F59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Linevich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>S.N.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Breus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 xml:space="preserve"> S.A.</w:t>
      </w:r>
      <w:r w:rsidRPr="00C32537">
        <w:rPr>
          <w:rFonts w:ascii="Times New Roman" w:hAnsi="Times New Roman"/>
          <w:sz w:val="28"/>
          <w:szCs w:val="28"/>
          <w:lang w:val="en-US"/>
        </w:rPr>
        <w:t>, Getmantsev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 xml:space="preserve">S.V. </w:t>
      </w:r>
      <w:r w:rsidRPr="00C32537">
        <w:rPr>
          <w:rFonts w:ascii="Times New Roman" w:hAnsi="Times New Roman"/>
          <w:sz w:val="28"/>
          <w:szCs w:val="28"/>
          <w:lang w:val="en-US"/>
        </w:rPr>
        <w:t>Vodosnabzhenie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vodootvedeniya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megapolisa «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>ShestyeYakovlevskie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 xml:space="preserve">chteniya». Moscow, 2013, pp. </w:t>
      </w:r>
      <w:r w:rsidRPr="00C32537">
        <w:rPr>
          <w:rFonts w:ascii="Times New Roman" w:hAnsi="Times New Roman"/>
          <w:sz w:val="28"/>
          <w:szCs w:val="28"/>
          <w:lang w:val="en-US"/>
        </w:rPr>
        <w:t>214 – 220.</w:t>
      </w:r>
    </w:p>
    <w:p w:rsidR="006A0F59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lastRenderedPageBreak/>
        <w:t>Linevich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 xml:space="preserve"> S.N.</w:t>
      </w:r>
      <w:r w:rsidRPr="00C32537">
        <w:rPr>
          <w:rFonts w:ascii="Times New Roman" w:hAnsi="Times New Roman"/>
          <w:sz w:val="28"/>
          <w:szCs w:val="28"/>
          <w:lang w:val="en-US"/>
        </w:rPr>
        <w:t>, Breus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31587" w:rsidRPr="00C32537">
        <w:rPr>
          <w:rFonts w:ascii="Times New Roman" w:hAnsi="Times New Roman"/>
          <w:sz w:val="28"/>
          <w:szCs w:val="28"/>
          <w:lang w:val="en-US"/>
        </w:rPr>
        <w:t xml:space="preserve">S.A. </w:t>
      </w:r>
      <w:r w:rsidRPr="00C32537">
        <w:rPr>
          <w:rFonts w:ascii="Times New Roman" w:hAnsi="Times New Roman"/>
          <w:sz w:val="28"/>
          <w:szCs w:val="28"/>
          <w:lang w:val="en-US"/>
        </w:rPr>
        <w:t>Novye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dostizheniya v oblastyakh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vodosnabzheniya, vodootvedeniya, gidravliki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okhrany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vodnykh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resursov</w:t>
      </w:r>
      <w:r w:rsidR="006A0F59" w:rsidRPr="00C32537">
        <w:rPr>
          <w:rFonts w:ascii="Times New Roman" w:hAnsi="Times New Roman"/>
          <w:sz w:val="28"/>
          <w:szCs w:val="28"/>
          <w:lang w:val="en-US"/>
        </w:rPr>
        <w:t xml:space="preserve"> (International conference) St. Petersburg, 2011, pp.</w:t>
      </w:r>
      <w:r w:rsidRPr="00C32537">
        <w:rPr>
          <w:rFonts w:ascii="Times New Roman" w:hAnsi="Times New Roman"/>
          <w:sz w:val="28"/>
          <w:szCs w:val="28"/>
          <w:lang w:val="en-US"/>
        </w:rPr>
        <w:t>39–42.</w:t>
      </w:r>
    </w:p>
    <w:p w:rsidR="006A0F59" w:rsidRPr="00673C5A" w:rsidRDefault="006A0F59" w:rsidP="00673C5A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Kudryavtsev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 xml:space="preserve"> S. V. Sovershenstvovanie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tekhnologicheskikh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parametrov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ustanovok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polucheniya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elektroliticheskogo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gipokhloritanatriya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dlya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obezzarazhivaniya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vody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3C5A" w:rsidRPr="00673C5A">
        <w:rPr>
          <w:rFonts w:ascii="Times New Roman" w:hAnsi="Times New Roman"/>
          <w:sz w:val="28"/>
          <w:szCs w:val="28"/>
          <w:lang w:val="en-US"/>
        </w:rPr>
        <w:t>[Improving the technological parameters of plants for electrolytic sodium hypochlorite for water disinfection]</w:t>
      </w:r>
      <w:r w:rsidRPr="00673C5A">
        <w:rPr>
          <w:rFonts w:ascii="Times New Roman" w:hAnsi="Times New Roman"/>
          <w:sz w:val="28"/>
          <w:szCs w:val="28"/>
          <w:lang w:val="en-US"/>
        </w:rPr>
        <w:t>Novocherkassk. 2009. 162</w:t>
      </w:r>
      <w:r w:rsidR="00673C5A">
        <w:rPr>
          <w:rFonts w:ascii="Times New Roman" w:hAnsi="Times New Roman"/>
          <w:sz w:val="28"/>
          <w:szCs w:val="28"/>
          <w:lang w:val="en-US"/>
        </w:rPr>
        <w:t> </w:t>
      </w:r>
      <w:r w:rsidRPr="00673C5A">
        <w:rPr>
          <w:rFonts w:ascii="Times New Roman" w:hAnsi="Times New Roman"/>
          <w:sz w:val="28"/>
          <w:szCs w:val="28"/>
          <w:lang w:val="en-US"/>
        </w:rPr>
        <w:t>p</w:t>
      </w:r>
      <w:r w:rsidR="004C2518" w:rsidRPr="00673C5A">
        <w:rPr>
          <w:rFonts w:ascii="Times New Roman" w:hAnsi="Times New Roman"/>
          <w:sz w:val="28"/>
          <w:szCs w:val="28"/>
          <w:lang w:val="en-US"/>
        </w:rPr>
        <w:t>.</w:t>
      </w:r>
    </w:p>
    <w:p w:rsidR="007C37DA" w:rsidRPr="00C32537" w:rsidRDefault="006A0F59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Denisova, A.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Yu. Skryabin, L.N. Fesenko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Aktivirovannye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tekhnologii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ob</w:t>
      </w:r>
      <w:r w:rsidRPr="00C32537">
        <w:rPr>
          <w:rFonts w:ascii="Times New Roman" w:hAnsi="Times New Roman"/>
          <w:sz w:val="28"/>
          <w:szCs w:val="28"/>
          <w:lang w:val="en-US"/>
        </w:rPr>
        <w:t>ezzarazhivaniya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pit'evoy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vody [Activated technology of drinking water disinfection] Rostov-na-Donu. 2013. 192 p</w:t>
      </w:r>
      <w:r w:rsidR="004C2518" w:rsidRPr="00C32537">
        <w:rPr>
          <w:rFonts w:ascii="Times New Roman" w:hAnsi="Times New Roman"/>
          <w:sz w:val="28"/>
          <w:szCs w:val="28"/>
          <w:lang w:val="en-US"/>
        </w:rPr>
        <w:t>.</w:t>
      </w:r>
    </w:p>
    <w:p w:rsidR="007C37DA" w:rsidRPr="00C32537" w:rsidRDefault="006A0F59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bCs/>
          <w:sz w:val="28"/>
          <w:szCs w:val="28"/>
          <w:lang w:val="en-US"/>
        </w:rPr>
        <w:t xml:space="preserve">Medrish G.L., Taysheva A.A., Basin D.L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Obezzarazhivanie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prirodnykh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istochnykh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od s ispol'zovaniem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elekt</w:t>
      </w:r>
      <w:r w:rsidR="007C37DA" w:rsidRPr="00C32537">
        <w:rPr>
          <w:rFonts w:ascii="Times New Roman" w:hAnsi="Times New Roman"/>
          <w:bCs/>
          <w:sz w:val="28"/>
          <w:szCs w:val="28"/>
          <w:lang w:val="en-US"/>
        </w:rPr>
        <w:t xml:space="preserve">roliza [Disinfection of natural and waste water using electrolysis]. Moscow. 1982.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 xml:space="preserve">81 </w:t>
      </w:r>
      <w:r w:rsidR="007C37DA" w:rsidRPr="00C32537">
        <w:rPr>
          <w:rFonts w:ascii="Times New Roman" w:hAnsi="Times New Roman"/>
          <w:bCs/>
          <w:sz w:val="28"/>
          <w:szCs w:val="28"/>
          <w:lang w:val="en-US"/>
        </w:rPr>
        <w:t>p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7C37DA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Kerwick, M.I., Reddy, S.M, Chamberlain, A.H.L., Holt, D.M. (2005), Electrochemical disinfection, an environmentally acceptable method of drinking water disinfection?</w:t>
      </w:r>
      <w:r w:rsidRPr="00C32537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32537">
        <w:rPr>
          <w:rFonts w:ascii="Times New Roman" w:hAnsi="Times New Roman"/>
          <w:iCs/>
          <w:sz w:val="28"/>
          <w:szCs w:val="28"/>
          <w:lang w:val="en-US"/>
        </w:rPr>
        <w:t>ElectrochimicaActa.</w:t>
      </w:r>
      <w:r w:rsidRPr="00C32537">
        <w:rPr>
          <w:rStyle w:val="apple-converted-space"/>
          <w:rFonts w:ascii="Times New Roman" w:hAnsi="Times New Roman"/>
          <w:iCs/>
          <w:sz w:val="28"/>
          <w:szCs w:val="28"/>
          <w:lang w:val="en-US"/>
        </w:rPr>
        <w:t> 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50</w:t>
      </w:r>
      <w:r w:rsidRPr="00C32537">
        <w:rPr>
          <w:rFonts w:ascii="Times New Roman" w:hAnsi="Times New Roman"/>
          <w:sz w:val="28"/>
          <w:szCs w:val="28"/>
          <w:lang w:val="en-US"/>
        </w:rPr>
        <w:t>, 5270. p. 8</w:t>
      </w:r>
    </w:p>
    <w:p w:rsidR="007C37DA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 xml:space="preserve">I.V. Pchel'nikov, S.I. Ignatenko, A.A. Babaev, L.N. </w:t>
      </w:r>
      <w:r w:rsidR="007C37DA" w:rsidRPr="00C32537">
        <w:rPr>
          <w:rFonts w:ascii="Times New Roman" w:hAnsi="Times New Roman"/>
          <w:sz w:val="28"/>
          <w:szCs w:val="28"/>
          <w:lang w:val="en-US"/>
        </w:rPr>
        <w:t xml:space="preserve">Inženernyjvestnik Dona (Rus), </w:t>
      </w:r>
      <w:r w:rsidRPr="00C32537">
        <w:rPr>
          <w:rFonts w:ascii="Times New Roman" w:hAnsi="Times New Roman"/>
          <w:sz w:val="28"/>
          <w:szCs w:val="28"/>
          <w:lang w:val="en-US"/>
        </w:rPr>
        <w:t xml:space="preserve">2014, №1 URL: </w:t>
      </w:r>
      <w:r w:rsidR="007C37DA" w:rsidRPr="00C32537">
        <w:rPr>
          <w:rFonts w:ascii="Times New Roman" w:hAnsi="Times New Roman"/>
          <w:sz w:val="28"/>
          <w:szCs w:val="28"/>
          <w:lang w:val="en-US"/>
        </w:rPr>
        <w:t xml:space="preserve">ivdon.ru/ru/magazine/archive/n1y2014/ </w:t>
      </w:r>
      <w:r w:rsidRPr="00C32537">
        <w:rPr>
          <w:rFonts w:ascii="Times New Roman" w:hAnsi="Times New Roman"/>
          <w:sz w:val="28"/>
          <w:szCs w:val="28"/>
          <w:lang w:val="en-US"/>
        </w:rPr>
        <w:t>2242.</w:t>
      </w:r>
    </w:p>
    <w:p w:rsidR="00D26FD8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Denton D. A., Harrison J. A., Knowles R. I. Chlorine evolution and reduction on Ru</w:t>
      </w:r>
      <w:r w:rsidRPr="00C325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32537">
        <w:rPr>
          <w:rFonts w:ascii="Times New Roman" w:hAnsi="Times New Roman"/>
          <w:sz w:val="28"/>
          <w:szCs w:val="28"/>
          <w:lang w:val="en-US"/>
        </w:rPr>
        <w:t>O/Ti</w:t>
      </w:r>
      <w:r w:rsidRPr="00C325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32537">
        <w:rPr>
          <w:rFonts w:ascii="Times New Roman" w:hAnsi="Times New Roman"/>
          <w:sz w:val="28"/>
          <w:szCs w:val="28"/>
          <w:lang w:val="en-US"/>
        </w:rPr>
        <w:t>O electrodes. Electrochim. Acta, 1979. pp. 521-527.</w:t>
      </w:r>
    </w:p>
    <w:p w:rsidR="00D26FD8" w:rsidRPr="00673C5A" w:rsidRDefault="004C2518" w:rsidP="00673C5A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Pchel</w:t>
      </w:r>
      <w:r w:rsidRPr="00673C5A">
        <w:rPr>
          <w:rFonts w:ascii="Times New Roman" w:hAnsi="Times New Roman"/>
          <w:sz w:val="28"/>
          <w:szCs w:val="28"/>
          <w:lang w:val="en-US"/>
        </w:rPr>
        <w:t>'</w:t>
      </w:r>
      <w:r w:rsidRPr="00C32537">
        <w:rPr>
          <w:rFonts w:ascii="Times New Roman" w:hAnsi="Times New Roman"/>
          <w:sz w:val="28"/>
          <w:szCs w:val="28"/>
          <w:lang w:val="en-US"/>
        </w:rPr>
        <w:t>nikov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I</w:t>
      </w:r>
      <w:r w:rsidRPr="00673C5A">
        <w:rPr>
          <w:rFonts w:ascii="Times New Roman" w:hAnsi="Times New Roman"/>
          <w:sz w:val="28"/>
          <w:szCs w:val="28"/>
          <w:lang w:val="en-US"/>
        </w:rPr>
        <w:t>.</w:t>
      </w:r>
      <w:r w:rsidRPr="00C32537">
        <w:rPr>
          <w:rFonts w:ascii="Times New Roman" w:hAnsi="Times New Roman"/>
          <w:sz w:val="28"/>
          <w:szCs w:val="28"/>
          <w:lang w:val="en-US"/>
        </w:rPr>
        <w:t>V</w:t>
      </w:r>
      <w:r w:rsidRPr="00673C5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32537">
        <w:rPr>
          <w:rFonts w:ascii="Times New Roman" w:hAnsi="Times New Roman"/>
          <w:sz w:val="28"/>
          <w:szCs w:val="28"/>
          <w:lang w:val="en-US"/>
        </w:rPr>
        <w:t>Sovershenstvovanie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tekhnologii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proizvodstva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obezzarazhivayushchego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reagenta</w:t>
      </w:r>
      <w:r w:rsidRPr="00673C5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C32537">
        <w:rPr>
          <w:rFonts w:ascii="Times New Roman" w:hAnsi="Times New Roman"/>
          <w:sz w:val="28"/>
          <w:szCs w:val="28"/>
          <w:lang w:val="en-US"/>
        </w:rPr>
        <w:t>gipokhloritanatriya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elektrolizom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morskoy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vody</w:t>
      </w:r>
      <w:r w:rsidRPr="00673C5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C32537">
        <w:rPr>
          <w:rFonts w:ascii="Times New Roman" w:hAnsi="Times New Roman"/>
          <w:sz w:val="28"/>
          <w:szCs w:val="28"/>
          <w:lang w:val="en-US"/>
        </w:rPr>
        <w:t>na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primere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Chernogo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>morya</w:t>
      </w:r>
      <w:r w:rsidR="007C605E" w:rsidRPr="00673C5A">
        <w:rPr>
          <w:rFonts w:ascii="Times New Roman" w:hAnsi="Times New Roman"/>
          <w:sz w:val="28"/>
          <w:szCs w:val="28"/>
          <w:lang w:val="en-US"/>
        </w:rPr>
        <w:t>) [</w:t>
      </w:r>
      <w:r w:rsidR="00673C5A" w:rsidRPr="00673C5A">
        <w:rPr>
          <w:rFonts w:ascii="Times New Roman" w:hAnsi="Times New Roman"/>
          <w:sz w:val="28"/>
          <w:szCs w:val="28"/>
          <w:lang w:val="en-US"/>
        </w:rPr>
        <w:t>Improving the technology of production of disinfecting agent - sodium hypochlorite by electrolysis of seawater (by the example of the Black Sea)</w:t>
      </w:r>
      <w:r w:rsidR="007C605E" w:rsidRPr="00673C5A">
        <w:rPr>
          <w:rFonts w:ascii="Times New Roman" w:hAnsi="Times New Roman"/>
          <w:sz w:val="28"/>
          <w:szCs w:val="28"/>
          <w:lang w:val="en-US"/>
        </w:rPr>
        <w:t>] Novocherkassk</w:t>
      </w:r>
      <w:r w:rsidR="00D26FD8" w:rsidRPr="00673C5A">
        <w:rPr>
          <w:rFonts w:ascii="Times New Roman" w:hAnsi="Times New Roman"/>
          <w:sz w:val="28"/>
          <w:szCs w:val="28"/>
          <w:lang w:val="en-US"/>
        </w:rPr>
        <w:t xml:space="preserve">. 2014. </w:t>
      </w:r>
      <w:r w:rsidRPr="00673C5A">
        <w:rPr>
          <w:rFonts w:ascii="Times New Roman" w:hAnsi="Times New Roman"/>
          <w:sz w:val="28"/>
          <w:szCs w:val="28"/>
          <w:lang w:val="en-US"/>
        </w:rPr>
        <w:t xml:space="preserve">155 </w:t>
      </w:r>
      <w:r w:rsidR="00D26FD8" w:rsidRPr="00673C5A">
        <w:rPr>
          <w:rFonts w:ascii="Times New Roman" w:hAnsi="Times New Roman"/>
          <w:sz w:val="28"/>
          <w:szCs w:val="28"/>
          <w:lang w:val="en-US"/>
        </w:rPr>
        <w:t>p</w:t>
      </w:r>
      <w:r w:rsidRPr="00673C5A">
        <w:rPr>
          <w:rFonts w:ascii="Times New Roman" w:hAnsi="Times New Roman"/>
          <w:sz w:val="28"/>
          <w:szCs w:val="28"/>
          <w:lang w:val="en-US"/>
        </w:rPr>
        <w:t>.</w:t>
      </w:r>
    </w:p>
    <w:p w:rsidR="00D26FD8" w:rsidRPr="00C32537" w:rsidRDefault="00D26FD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bCs/>
          <w:sz w:val="28"/>
          <w:szCs w:val="28"/>
          <w:lang w:val="en-US"/>
        </w:rPr>
        <w:t xml:space="preserve">Kul'skiy L.A.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Teoreticheskie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osnovy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tekhno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logiya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konditsionirovaniya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 xml:space="preserve">vody [Theoretical bases and technology of water conditioning] Kiev, 1980.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 xml:space="preserve">558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p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D26FD8" w:rsidRPr="00C32537" w:rsidRDefault="00D26FD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Glukhodedova V.N., Korokhov V.V., Skrebneva I.A.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Statisticheskoe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modelirovanie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tekhnologicheskik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h</w:t>
      </w:r>
      <w:r w:rsidR="007C605E" w:rsidRPr="007C605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>protsessov. Uchebnoe</w:t>
      </w:r>
      <w:r w:rsidR="007C605E" w:rsidRPr="008844A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bCs/>
          <w:sz w:val="28"/>
          <w:szCs w:val="28"/>
          <w:lang w:val="en-US"/>
        </w:rPr>
        <w:t xml:space="preserve">posobie [Statistical modeling of technological processes. Study Guide] Rostov-na-Donu, </w:t>
      </w:r>
      <w:r w:rsidR="004C2518" w:rsidRPr="00C32537">
        <w:rPr>
          <w:rFonts w:ascii="Times New Roman" w:hAnsi="Times New Roman"/>
          <w:bCs/>
          <w:sz w:val="28"/>
          <w:szCs w:val="28"/>
          <w:lang w:val="en-US"/>
        </w:rPr>
        <w:t>2010. - 44 s.</w:t>
      </w:r>
    </w:p>
    <w:p w:rsidR="00C32537" w:rsidRPr="00C32537" w:rsidRDefault="004C2518" w:rsidP="00C32537">
      <w:pPr>
        <w:pStyle w:val="affa"/>
        <w:numPr>
          <w:ilvl w:val="0"/>
          <w:numId w:val="45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C32537">
        <w:rPr>
          <w:rFonts w:ascii="Times New Roman" w:hAnsi="Times New Roman"/>
          <w:sz w:val="28"/>
          <w:szCs w:val="28"/>
          <w:lang w:val="en-US"/>
        </w:rPr>
        <w:t>Amin Abdulfattakh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2537">
        <w:rPr>
          <w:rFonts w:ascii="Times New Roman" w:hAnsi="Times New Roman"/>
          <w:sz w:val="28"/>
          <w:szCs w:val="28"/>
          <w:lang w:val="en-US"/>
        </w:rPr>
        <w:t xml:space="preserve">Akhmad Amin </w:t>
      </w:r>
      <w:r w:rsidR="001A7143" w:rsidRPr="00C32537">
        <w:rPr>
          <w:rFonts w:ascii="Times New Roman" w:hAnsi="Times New Roman"/>
          <w:sz w:val="28"/>
          <w:szCs w:val="28"/>
          <w:lang w:val="en-US"/>
        </w:rPr>
        <w:t>Inženernyj</w:t>
      </w:r>
      <w:r w:rsidR="007C605E" w:rsidRPr="007C60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7143" w:rsidRPr="00C32537">
        <w:rPr>
          <w:rFonts w:ascii="Times New Roman" w:hAnsi="Times New Roman"/>
          <w:sz w:val="28"/>
          <w:szCs w:val="28"/>
          <w:lang w:val="en-US"/>
        </w:rPr>
        <w:t>vestnik Dona</w:t>
      </w:r>
      <w:r w:rsidR="00D26FD8" w:rsidRPr="00C32537">
        <w:rPr>
          <w:rFonts w:ascii="Times New Roman" w:hAnsi="Times New Roman"/>
          <w:sz w:val="28"/>
          <w:szCs w:val="28"/>
          <w:lang w:val="en-US"/>
        </w:rPr>
        <w:t xml:space="preserve"> (Rus), </w:t>
      </w:r>
      <w:r w:rsidRPr="00C32537">
        <w:rPr>
          <w:rFonts w:ascii="Times New Roman" w:hAnsi="Times New Roman"/>
          <w:sz w:val="28"/>
          <w:szCs w:val="28"/>
          <w:lang w:val="en-US"/>
        </w:rPr>
        <w:t>2013, №3 URL: ivdon.ru/ru/magazine/archive/n3y2013/1753.</w:t>
      </w:r>
    </w:p>
    <w:sectPr w:rsidR="00C32537" w:rsidRPr="00C32537" w:rsidSect="004A53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71" w:rsidRPr="006768CD" w:rsidRDefault="00A72871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A72871" w:rsidRPr="006768CD" w:rsidRDefault="00A72871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5" w:rsidRDefault="008844A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8" w:rsidRDefault="00DE2C24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DE2C24">
      <w:rPr>
        <w:rFonts w:ascii="Helvetica" w:hAnsi="Helvetica" w:cs="Helvetica"/>
        <w:noProof/>
        <w:color w:val="000000"/>
        <w:sz w:val="24"/>
      </w:rPr>
      <w:pict>
        <v:line id="Line 12" o:spid="_x0000_s4097" style="position:absolute;left:0;text-align:left;z-index:251656704;visibility:visible" from="5.4pt,2.6pt" to="4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" strokecolor="#107de6" strokeweight="4.5pt">
          <v:stroke linestyle="thinThick"/>
        </v:line>
      </w:pict>
    </w:r>
  </w:p>
  <w:p w:rsidR="00D26FD8" w:rsidRPr="00327213" w:rsidRDefault="00D26FD8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7C605E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5" w:rsidRDefault="008844A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71" w:rsidRPr="006768CD" w:rsidRDefault="00A72871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A72871" w:rsidRPr="006768CD" w:rsidRDefault="00A72871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5" w:rsidRDefault="008844A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8" w:rsidRPr="007B084A" w:rsidRDefault="00D26FD8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7C605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7C605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D26FD8" w:rsidRPr="005B7991" w:rsidRDefault="00D26FD8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7C605E" w:rsidRPr="007C605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7C605E" w:rsidRPr="007C605E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8844A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3655</w:t>
    </w:r>
  </w:p>
  <w:p w:rsidR="00D26FD8" w:rsidRPr="00630289" w:rsidRDefault="00D26FD8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D26FD8" w:rsidRPr="00E5519B" w:rsidRDefault="00DE2C24" w:rsidP="00EE5198">
    <w:pPr>
      <w:pStyle w:val="af5"/>
      <w:rPr>
        <w:b/>
        <w:bCs/>
        <w:color w:val="000080"/>
        <w:sz w:val="24"/>
        <w:u w:color="000080"/>
      </w:rPr>
    </w:pPr>
    <w:r w:rsidRPr="00DE2C24">
      <w:rPr>
        <w:b/>
        <w:bCs/>
        <w:noProof/>
        <w:color w:val="0000FF"/>
        <w:sz w:val="24"/>
      </w:rPr>
      <w:pict>
        <v:line id="Line 13" o:spid="_x0000_s4098" style="position:absolute;left:0;text-align:left;z-index:251657728;visibility:visible" from="1.65pt,4.05pt" to="460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A5" w:rsidRDefault="008844A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7452"/>
    <w:lvl w:ilvl="0">
      <w:numFmt w:val="bullet"/>
      <w:lvlText w:val="*"/>
      <w:lvlJc w:val="left"/>
    </w:lvl>
  </w:abstractNum>
  <w:abstractNum w:abstractNumId="1">
    <w:nsid w:val="00BA2044"/>
    <w:multiLevelType w:val="hybridMultilevel"/>
    <w:tmpl w:val="212AB14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492682"/>
    <w:multiLevelType w:val="hybridMultilevel"/>
    <w:tmpl w:val="E38C1160"/>
    <w:lvl w:ilvl="0" w:tplc="99B2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1067"/>
    <w:multiLevelType w:val="hybridMultilevel"/>
    <w:tmpl w:val="E81C16CC"/>
    <w:lvl w:ilvl="0" w:tplc="D2A6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8B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C9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7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8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87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3E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A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29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553EA"/>
    <w:multiLevelType w:val="hybridMultilevel"/>
    <w:tmpl w:val="FCF277B2"/>
    <w:lvl w:ilvl="0" w:tplc="5E7A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A7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A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ED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CC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A4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C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CB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766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94D6C"/>
    <w:multiLevelType w:val="singleLevel"/>
    <w:tmpl w:val="C00AB476"/>
    <w:lvl w:ilvl="0">
      <w:start w:val="17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0FA56500"/>
    <w:multiLevelType w:val="singleLevel"/>
    <w:tmpl w:val="A9909BE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1EA69EA"/>
    <w:multiLevelType w:val="multilevel"/>
    <w:tmpl w:val="240E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53DE6"/>
    <w:multiLevelType w:val="hybridMultilevel"/>
    <w:tmpl w:val="A49C9A5A"/>
    <w:lvl w:ilvl="0" w:tplc="3392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6084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532A8"/>
    <w:multiLevelType w:val="hybridMultilevel"/>
    <w:tmpl w:val="48CAD9C8"/>
    <w:lvl w:ilvl="0" w:tplc="5964DD60">
      <w:start w:val="1"/>
      <w:numFmt w:val="bullet"/>
      <w:lvlText w:val=""/>
      <w:lvlJc w:val="left"/>
      <w:pPr>
        <w:ind w:left="13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1">
    <w:nsid w:val="1D9C2C67"/>
    <w:multiLevelType w:val="singleLevel"/>
    <w:tmpl w:val="52760D7E"/>
    <w:lvl w:ilvl="0">
      <w:start w:val="14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2166097E"/>
    <w:multiLevelType w:val="hybridMultilevel"/>
    <w:tmpl w:val="948A1E8C"/>
    <w:lvl w:ilvl="0" w:tplc="99B2D6A8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2619465E"/>
    <w:multiLevelType w:val="hybridMultilevel"/>
    <w:tmpl w:val="05362DDE"/>
    <w:lvl w:ilvl="0" w:tplc="24E0F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614C"/>
    <w:multiLevelType w:val="hybridMultilevel"/>
    <w:tmpl w:val="D56A04BC"/>
    <w:lvl w:ilvl="0" w:tplc="AA98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9747DE"/>
    <w:multiLevelType w:val="hybridMultilevel"/>
    <w:tmpl w:val="AFC83AF2"/>
    <w:lvl w:ilvl="0" w:tplc="B964E076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B68"/>
    <w:multiLevelType w:val="multilevel"/>
    <w:tmpl w:val="C3F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830F7"/>
    <w:multiLevelType w:val="hybridMultilevel"/>
    <w:tmpl w:val="D56A04BC"/>
    <w:lvl w:ilvl="0" w:tplc="AA98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325858"/>
    <w:multiLevelType w:val="hybridMultilevel"/>
    <w:tmpl w:val="F6BAFA96"/>
    <w:lvl w:ilvl="0" w:tplc="04BCF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84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6B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E2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CF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ED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ED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A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48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00CF1"/>
    <w:multiLevelType w:val="hybridMultilevel"/>
    <w:tmpl w:val="D56A04BC"/>
    <w:lvl w:ilvl="0" w:tplc="AA983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5F0F37"/>
    <w:multiLevelType w:val="multilevel"/>
    <w:tmpl w:val="B9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A52923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031DA"/>
    <w:multiLevelType w:val="hybridMultilevel"/>
    <w:tmpl w:val="F8DA5EF2"/>
    <w:lvl w:ilvl="0" w:tplc="DC4A9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2C3288"/>
    <w:multiLevelType w:val="multilevel"/>
    <w:tmpl w:val="9684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342C1"/>
    <w:multiLevelType w:val="multilevel"/>
    <w:tmpl w:val="670805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44C75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6BF4549"/>
    <w:multiLevelType w:val="hybridMultilevel"/>
    <w:tmpl w:val="6EBCBEBA"/>
    <w:lvl w:ilvl="0" w:tplc="3392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46234"/>
    <w:multiLevelType w:val="singleLevel"/>
    <w:tmpl w:val="7C8C9F44"/>
    <w:lvl w:ilvl="0">
      <w:start w:val="3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4BEC53BF"/>
    <w:multiLevelType w:val="hybridMultilevel"/>
    <w:tmpl w:val="ACDE4314"/>
    <w:lvl w:ilvl="0" w:tplc="6FEE94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F5183B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1035B"/>
    <w:multiLevelType w:val="multilevel"/>
    <w:tmpl w:val="DB2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40E3F"/>
    <w:multiLevelType w:val="hybridMultilevel"/>
    <w:tmpl w:val="5972D3FE"/>
    <w:lvl w:ilvl="0" w:tplc="6E343AA0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35708B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B0D80"/>
    <w:multiLevelType w:val="multilevel"/>
    <w:tmpl w:val="4E1C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BC6BAB"/>
    <w:multiLevelType w:val="singleLevel"/>
    <w:tmpl w:val="A48AD588"/>
    <w:lvl w:ilvl="0">
      <w:start w:val="3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4D42ED"/>
    <w:multiLevelType w:val="hybridMultilevel"/>
    <w:tmpl w:val="28C2ECCA"/>
    <w:lvl w:ilvl="0" w:tplc="A31CE23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B4314"/>
    <w:multiLevelType w:val="multilevel"/>
    <w:tmpl w:val="240E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E94D41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125E9"/>
    <w:multiLevelType w:val="hybridMultilevel"/>
    <w:tmpl w:val="FA54EC10"/>
    <w:lvl w:ilvl="0" w:tplc="1DD83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DD582F"/>
    <w:multiLevelType w:val="multilevel"/>
    <w:tmpl w:val="DA0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7C4360"/>
    <w:multiLevelType w:val="hybridMultilevel"/>
    <w:tmpl w:val="09AC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3"/>
  </w:num>
  <w:num w:numId="4">
    <w:abstractNumId w:val="44"/>
  </w:num>
  <w:num w:numId="5">
    <w:abstractNumId w:val="20"/>
  </w:num>
  <w:num w:numId="6">
    <w:abstractNumId w:val="42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5"/>
  </w:num>
  <w:num w:numId="10">
    <w:abstractNumId w:val="30"/>
  </w:num>
  <w:num w:numId="11">
    <w:abstractNumId w:val="6"/>
  </w:num>
  <w:num w:numId="12">
    <w:abstractNumId w:val="11"/>
  </w:num>
  <w:num w:numId="13">
    <w:abstractNumId w:val="5"/>
  </w:num>
  <w:num w:numId="14">
    <w:abstractNumId w:val="27"/>
  </w:num>
  <w:num w:numId="15">
    <w:abstractNumId w:val="36"/>
  </w:num>
  <w:num w:numId="16">
    <w:abstractNumId w:val="25"/>
  </w:num>
  <w:num w:numId="17">
    <w:abstractNumId w:val="24"/>
  </w:num>
  <w:num w:numId="18">
    <w:abstractNumId w:val="4"/>
  </w:num>
  <w:num w:numId="19">
    <w:abstractNumId w:val="3"/>
  </w:num>
  <w:num w:numId="20">
    <w:abstractNumId w:val="38"/>
  </w:num>
  <w:num w:numId="21">
    <w:abstractNumId w:val="1"/>
  </w:num>
  <w:num w:numId="22">
    <w:abstractNumId w:val="22"/>
  </w:num>
  <w:num w:numId="23">
    <w:abstractNumId w:val="2"/>
  </w:num>
  <w:num w:numId="24">
    <w:abstractNumId w:val="10"/>
  </w:num>
  <w:num w:numId="25">
    <w:abstractNumId w:val="12"/>
  </w:num>
  <w:num w:numId="26">
    <w:abstractNumId w:val="26"/>
  </w:num>
  <w:num w:numId="27">
    <w:abstractNumId w:val="15"/>
  </w:num>
  <w:num w:numId="28">
    <w:abstractNumId w:val="31"/>
  </w:num>
  <w:num w:numId="29">
    <w:abstractNumId w:val="19"/>
  </w:num>
  <w:num w:numId="30">
    <w:abstractNumId w:val="8"/>
  </w:num>
  <w:num w:numId="31">
    <w:abstractNumId w:val="18"/>
  </w:num>
  <w:num w:numId="32">
    <w:abstractNumId w:val="41"/>
  </w:num>
  <w:num w:numId="33">
    <w:abstractNumId w:val="21"/>
  </w:num>
  <w:num w:numId="34">
    <w:abstractNumId w:val="16"/>
  </w:num>
  <w:num w:numId="35">
    <w:abstractNumId w:val="7"/>
  </w:num>
  <w:num w:numId="36">
    <w:abstractNumId w:val="39"/>
  </w:num>
  <w:num w:numId="37">
    <w:abstractNumId w:val="17"/>
  </w:num>
  <w:num w:numId="38">
    <w:abstractNumId w:val="14"/>
  </w:num>
  <w:num w:numId="39">
    <w:abstractNumId w:val="29"/>
  </w:num>
  <w:num w:numId="40">
    <w:abstractNumId w:val="40"/>
  </w:num>
  <w:num w:numId="41">
    <w:abstractNumId w:val="34"/>
  </w:num>
  <w:num w:numId="42">
    <w:abstractNumId w:val="13"/>
  </w:num>
  <w:num w:numId="43">
    <w:abstractNumId w:val="9"/>
  </w:num>
  <w:num w:numId="44">
    <w:abstractNumId w:val="43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2149"/>
    <w:rsid w:val="000150DA"/>
    <w:rsid w:val="00025D19"/>
    <w:rsid w:val="00031C93"/>
    <w:rsid w:val="00032068"/>
    <w:rsid w:val="00033347"/>
    <w:rsid w:val="000404B7"/>
    <w:rsid w:val="00042CFE"/>
    <w:rsid w:val="00047CEE"/>
    <w:rsid w:val="00077E74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1A7143"/>
    <w:rsid w:val="001F5AA9"/>
    <w:rsid w:val="00202310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3D44"/>
    <w:rsid w:val="00327213"/>
    <w:rsid w:val="0032763F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17CC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B49AF"/>
    <w:rsid w:val="004C2518"/>
    <w:rsid w:val="004C7158"/>
    <w:rsid w:val="004E15FD"/>
    <w:rsid w:val="004F7CD7"/>
    <w:rsid w:val="0051063F"/>
    <w:rsid w:val="005110FF"/>
    <w:rsid w:val="00515A9F"/>
    <w:rsid w:val="00525F04"/>
    <w:rsid w:val="00533948"/>
    <w:rsid w:val="00556765"/>
    <w:rsid w:val="00556DD7"/>
    <w:rsid w:val="00565F33"/>
    <w:rsid w:val="0056607E"/>
    <w:rsid w:val="00575F2F"/>
    <w:rsid w:val="00586FE6"/>
    <w:rsid w:val="0059707B"/>
    <w:rsid w:val="005A0E6C"/>
    <w:rsid w:val="005A14D2"/>
    <w:rsid w:val="005A7256"/>
    <w:rsid w:val="005B0F84"/>
    <w:rsid w:val="005B4923"/>
    <w:rsid w:val="005B7991"/>
    <w:rsid w:val="005C30DA"/>
    <w:rsid w:val="005C4120"/>
    <w:rsid w:val="005F00CC"/>
    <w:rsid w:val="005F179E"/>
    <w:rsid w:val="00620119"/>
    <w:rsid w:val="00630289"/>
    <w:rsid w:val="00647979"/>
    <w:rsid w:val="00652CC8"/>
    <w:rsid w:val="006530C6"/>
    <w:rsid w:val="0066150E"/>
    <w:rsid w:val="00673C5A"/>
    <w:rsid w:val="006768CD"/>
    <w:rsid w:val="00693BDA"/>
    <w:rsid w:val="006A0F59"/>
    <w:rsid w:val="006A3963"/>
    <w:rsid w:val="007012DC"/>
    <w:rsid w:val="00707144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37DA"/>
    <w:rsid w:val="007C5875"/>
    <w:rsid w:val="007C605E"/>
    <w:rsid w:val="007D442F"/>
    <w:rsid w:val="007D64AD"/>
    <w:rsid w:val="007E0E42"/>
    <w:rsid w:val="007E4579"/>
    <w:rsid w:val="007E6832"/>
    <w:rsid w:val="007E7FCA"/>
    <w:rsid w:val="00801656"/>
    <w:rsid w:val="0081312C"/>
    <w:rsid w:val="00823671"/>
    <w:rsid w:val="00825621"/>
    <w:rsid w:val="00830A5E"/>
    <w:rsid w:val="00845F4E"/>
    <w:rsid w:val="008612E9"/>
    <w:rsid w:val="0086447C"/>
    <w:rsid w:val="00870E67"/>
    <w:rsid w:val="00872723"/>
    <w:rsid w:val="008803C7"/>
    <w:rsid w:val="008840E7"/>
    <w:rsid w:val="008844A5"/>
    <w:rsid w:val="00890392"/>
    <w:rsid w:val="0089311C"/>
    <w:rsid w:val="00894CE8"/>
    <w:rsid w:val="008A561D"/>
    <w:rsid w:val="008C7D7E"/>
    <w:rsid w:val="008D11FD"/>
    <w:rsid w:val="008D22BE"/>
    <w:rsid w:val="008D392E"/>
    <w:rsid w:val="008E44DA"/>
    <w:rsid w:val="008F08A8"/>
    <w:rsid w:val="00902D0E"/>
    <w:rsid w:val="0090460E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4AA2"/>
    <w:rsid w:val="00A455DD"/>
    <w:rsid w:val="00A62714"/>
    <w:rsid w:val="00A67C13"/>
    <w:rsid w:val="00A72871"/>
    <w:rsid w:val="00A81FEB"/>
    <w:rsid w:val="00A822C2"/>
    <w:rsid w:val="00A937C7"/>
    <w:rsid w:val="00A9746C"/>
    <w:rsid w:val="00AB2004"/>
    <w:rsid w:val="00AB42BB"/>
    <w:rsid w:val="00AB6B76"/>
    <w:rsid w:val="00AC364A"/>
    <w:rsid w:val="00AD4A82"/>
    <w:rsid w:val="00B031D1"/>
    <w:rsid w:val="00B248F9"/>
    <w:rsid w:val="00B32EC7"/>
    <w:rsid w:val="00B47B75"/>
    <w:rsid w:val="00B52DB8"/>
    <w:rsid w:val="00B64F1F"/>
    <w:rsid w:val="00B80C28"/>
    <w:rsid w:val="00B928C1"/>
    <w:rsid w:val="00B95AF0"/>
    <w:rsid w:val="00BA4908"/>
    <w:rsid w:val="00BB6933"/>
    <w:rsid w:val="00BC3051"/>
    <w:rsid w:val="00BD772F"/>
    <w:rsid w:val="00C11012"/>
    <w:rsid w:val="00C164B7"/>
    <w:rsid w:val="00C17299"/>
    <w:rsid w:val="00C22A86"/>
    <w:rsid w:val="00C22D03"/>
    <w:rsid w:val="00C23F97"/>
    <w:rsid w:val="00C32537"/>
    <w:rsid w:val="00C5707C"/>
    <w:rsid w:val="00C5790E"/>
    <w:rsid w:val="00C65ECD"/>
    <w:rsid w:val="00C66C13"/>
    <w:rsid w:val="00C73901"/>
    <w:rsid w:val="00C75BCC"/>
    <w:rsid w:val="00C82B6A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06DC3"/>
    <w:rsid w:val="00D20B76"/>
    <w:rsid w:val="00D26FD8"/>
    <w:rsid w:val="00D31587"/>
    <w:rsid w:val="00D316B3"/>
    <w:rsid w:val="00D3456B"/>
    <w:rsid w:val="00D65A61"/>
    <w:rsid w:val="00D90455"/>
    <w:rsid w:val="00D9675F"/>
    <w:rsid w:val="00DA3CB8"/>
    <w:rsid w:val="00DA568D"/>
    <w:rsid w:val="00DA6FC9"/>
    <w:rsid w:val="00DB0A34"/>
    <w:rsid w:val="00DB3224"/>
    <w:rsid w:val="00DC708F"/>
    <w:rsid w:val="00DD6413"/>
    <w:rsid w:val="00DE2508"/>
    <w:rsid w:val="00DE2C24"/>
    <w:rsid w:val="00E06CD1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7C94"/>
    <w:rsid w:val="00F0659C"/>
    <w:rsid w:val="00F15B0E"/>
    <w:rsid w:val="00F37F9D"/>
    <w:rsid w:val="00F426C9"/>
    <w:rsid w:val="00F53D1B"/>
    <w:rsid w:val="00F60DD5"/>
    <w:rsid w:val="00F64518"/>
    <w:rsid w:val="00F654F9"/>
    <w:rsid w:val="00F74AAF"/>
    <w:rsid w:val="00F77D8E"/>
    <w:rsid w:val="00F82A1A"/>
    <w:rsid w:val="00F92793"/>
    <w:rsid w:val="00FA294A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49AF"/>
    <w:pPr>
      <w:keepNext/>
      <w:spacing w:line="240" w:lineRule="auto"/>
      <w:ind w:left="113" w:right="113"/>
      <w:jc w:val="left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B49AF"/>
    <w:pPr>
      <w:keepNext/>
      <w:spacing w:line="240" w:lineRule="auto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4B49AF"/>
    <w:pPr>
      <w:keepNext/>
      <w:spacing w:line="240" w:lineRule="auto"/>
      <w:jc w:val="lef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4B49AF"/>
    <w:pPr>
      <w:keepNext/>
      <w:spacing w:line="240" w:lineRule="auto"/>
      <w:ind w:left="113" w:right="113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4B49AF"/>
    <w:pPr>
      <w:keepNext/>
      <w:spacing w:line="240" w:lineRule="auto"/>
      <w:ind w:left="2466" w:firstLine="1134"/>
      <w:outlineLvl w:val="6"/>
    </w:pPr>
    <w:rPr>
      <w:rFonts w:ascii="Arial CYR" w:hAnsi="Arial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B49AF"/>
    <w:pPr>
      <w:keepNext/>
      <w:spacing w:line="240" w:lineRule="auto"/>
      <w:jc w:val="center"/>
      <w:outlineLvl w:val="7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012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B49AF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4B49A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4B49AF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4B49AF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4B49AF"/>
    <w:rPr>
      <w:rFonts w:ascii="Arial CYR" w:hAnsi="Arial CYR"/>
      <w:b/>
      <w:sz w:val="24"/>
    </w:rPr>
  </w:style>
  <w:style w:type="character" w:customStyle="1" w:styleId="80">
    <w:name w:val="Заголовок 8 Знак"/>
    <w:basedOn w:val="a0"/>
    <w:link w:val="8"/>
    <w:rsid w:val="004B49AF"/>
    <w:rPr>
      <w:rFonts w:ascii="Arial" w:hAnsi="Arial" w:cs="Arial"/>
      <w:b/>
      <w:bCs/>
      <w:sz w:val="24"/>
    </w:rPr>
  </w:style>
  <w:style w:type="paragraph" w:styleId="af9">
    <w:name w:val="Body Text"/>
    <w:basedOn w:val="a"/>
    <w:link w:val="afa"/>
    <w:rsid w:val="004B49AF"/>
    <w:pPr>
      <w:spacing w:line="240" w:lineRule="auto"/>
    </w:pPr>
    <w:rPr>
      <w:sz w:val="24"/>
      <w:szCs w:val="20"/>
    </w:rPr>
  </w:style>
  <w:style w:type="character" w:customStyle="1" w:styleId="afa">
    <w:name w:val="Основной текст Знак"/>
    <w:basedOn w:val="a0"/>
    <w:link w:val="af9"/>
    <w:rsid w:val="004B49AF"/>
    <w:rPr>
      <w:rFonts w:ascii="Times New Roman" w:hAnsi="Times New Roman"/>
      <w:sz w:val="24"/>
    </w:rPr>
  </w:style>
  <w:style w:type="character" w:styleId="afb">
    <w:name w:val="footnote reference"/>
    <w:basedOn w:val="a0"/>
    <w:rsid w:val="004B49AF"/>
    <w:rPr>
      <w:vertAlign w:val="superscript"/>
    </w:rPr>
  </w:style>
  <w:style w:type="paragraph" w:styleId="afc">
    <w:name w:val="footnote text"/>
    <w:basedOn w:val="a"/>
    <w:link w:val="afd"/>
    <w:rsid w:val="004B49AF"/>
    <w:pPr>
      <w:spacing w:line="240" w:lineRule="auto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4B49AF"/>
    <w:rPr>
      <w:rFonts w:ascii="Times New Roman" w:hAnsi="Times New Roman"/>
    </w:rPr>
  </w:style>
  <w:style w:type="character" w:styleId="afe">
    <w:name w:val="page number"/>
    <w:basedOn w:val="a0"/>
    <w:rsid w:val="004B49AF"/>
  </w:style>
  <w:style w:type="paragraph" w:customStyle="1" w:styleId="FR1">
    <w:name w:val="FR1"/>
    <w:rsid w:val="004B49AF"/>
    <w:pPr>
      <w:widowControl w:val="0"/>
      <w:spacing w:line="320" w:lineRule="auto"/>
      <w:ind w:left="2000"/>
    </w:pPr>
    <w:rPr>
      <w:rFonts w:ascii="Arial" w:hAnsi="Arial"/>
      <w:b/>
      <w:sz w:val="18"/>
    </w:rPr>
  </w:style>
  <w:style w:type="paragraph" w:styleId="aff">
    <w:name w:val="Body Text Indent"/>
    <w:basedOn w:val="a"/>
    <w:link w:val="aff0"/>
    <w:rsid w:val="004B49AF"/>
    <w:pPr>
      <w:widowControl w:val="0"/>
      <w:spacing w:line="240" w:lineRule="auto"/>
      <w:ind w:firstLine="340"/>
    </w:pPr>
    <w:rPr>
      <w:snapToGrid w:val="0"/>
      <w:szCs w:val="20"/>
    </w:rPr>
  </w:style>
  <w:style w:type="character" w:customStyle="1" w:styleId="aff0">
    <w:name w:val="Основной текст с отступом Знак"/>
    <w:basedOn w:val="a0"/>
    <w:link w:val="aff"/>
    <w:rsid w:val="004B49AF"/>
    <w:rPr>
      <w:rFonts w:ascii="Times New Roman" w:hAnsi="Times New Roman"/>
      <w:snapToGrid w:val="0"/>
      <w:sz w:val="28"/>
    </w:rPr>
  </w:style>
  <w:style w:type="paragraph" w:styleId="21">
    <w:name w:val="Body Text 2"/>
    <w:basedOn w:val="a"/>
    <w:link w:val="22"/>
    <w:rsid w:val="004B49AF"/>
    <w:pPr>
      <w:spacing w:line="240" w:lineRule="auto"/>
      <w:jc w:val="left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B49AF"/>
    <w:rPr>
      <w:rFonts w:ascii="Times New Roman" w:hAnsi="Times New Roman"/>
      <w:sz w:val="24"/>
    </w:rPr>
  </w:style>
  <w:style w:type="paragraph" w:customStyle="1" w:styleId="11">
    <w:name w:val="Обычный1"/>
    <w:rsid w:val="004B49AF"/>
    <w:pPr>
      <w:widowControl w:val="0"/>
      <w:ind w:firstLine="320"/>
      <w:jc w:val="both"/>
    </w:pPr>
    <w:rPr>
      <w:rFonts w:ascii="Times New Roman" w:hAnsi="Times New Roman"/>
      <w:snapToGrid w:val="0"/>
    </w:rPr>
  </w:style>
  <w:style w:type="paragraph" w:customStyle="1" w:styleId="aff1">
    <w:name w:val="Мой стиль"/>
    <w:basedOn w:val="a"/>
    <w:rsid w:val="004B49AF"/>
    <w:pPr>
      <w:tabs>
        <w:tab w:val="left" w:pos="-1418"/>
      </w:tabs>
      <w:spacing w:line="240" w:lineRule="auto"/>
      <w:ind w:firstLine="709"/>
    </w:pPr>
    <w:rPr>
      <w:szCs w:val="20"/>
    </w:rPr>
  </w:style>
  <w:style w:type="paragraph" w:customStyle="1" w:styleId="aff2">
    <w:name w:val="Мой рисунок"/>
    <w:basedOn w:val="a"/>
    <w:rsid w:val="004B49AF"/>
    <w:pPr>
      <w:tabs>
        <w:tab w:val="left" w:pos="-1418"/>
      </w:tabs>
      <w:spacing w:line="240" w:lineRule="auto"/>
      <w:jc w:val="center"/>
    </w:pPr>
    <w:rPr>
      <w:szCs w:val="20"/>
    </w:rPr>
  </w:style>
  <w:style w:type="paragraph" w:styleId="31">
    <w:name w:val="Body Text 3"/>
    <w:basedOn w:val="a"/>
    <w:link w:val="32"/>
    <w:rsid w:val="004B49AF"/>
    <w:pPr>
      <w:spacing w:line="240" w:lineRule="auto"/>
    </w:pPr>
    <w:rPr>
      <w:rFonts w:ascii="Arial" w:hAnsi="Arial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B49AF"/>
    <w:rPr>
      <w:rFonts w:ascii="Arial" w:hAnsi="Arial"/>
      <w:b/>
      <w:sz w:val="24"/>
    </w:rPr>
  </w:style>
  <w:style w:type="paragraph" w:styleId="23">
    <w:name w:val="Body Text Indent 2"/>
    <w:basedOn w:val="a"/>
    <w:link w:val="24"/>
    <w:rsid w:val="004B49AF"/>
    <w:pPr>
      <w:spacing w:line="240" w:lineRule="auto"/>
      <w:ind w:left="1134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B49AF"/>
    <w:rPr>
      <w:rFonts w:ascii="Times New Roman" w:hAnsi="Times New Roman"/>
      <w:sz w:val="24"/>
    </w:rPr>
  </w:style>
  <w:style w:type="paragraph" w:styleId="aff3">
    <w:name w:val="Title"/>
    <w:basedOn w:val="a"/>
    <w:link w:val="aff4"/>
    <w:qFormat/>
    <w:rsid w:val="004B49AF"/>
    <w:pPr>
      <w:widowControl w:val="0"/>
      <w:spacing w:line="360" w:lineRule="atLeast"/>
      <w:jc w:val="center"/>
    </w:pPr>
    <w:rPr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4B49AF"/>
    <w:rPr>
      <w:rFonts w:ascii="Times New Roman" w:hAnsi="Times New Roman"/>
      <w:b/>
      <w:sz w:val="24"/>
    </w:rPr>
  </w:style>
  <w:style w:type="paragraph" w:styleId="aff5">
    <w:name w:val="Subtitle"/>
    <w:basedOn w:val="a"/>
    <w:link w:val="aff6"/>
    <w:qFormat/>
    <w:rsid w:val="004B49AF"/>
    <w:pPr>
      <w:widowControl w:val="0"/>
      <w:spacing w:line="360" w:lineRule="atLeast"/>
    </w:pPr>
    <w:rPr>
      <w:b/>
      <w:szCs w:val="20"/>
    </w:rPr>
  </w:style>
  <w:style w:type="character" w:customStyle="1" w:styleId="aff6">
    <w:name w:val="Подзаголовок Знак"/>
    <w:basedOn w:val="a0"/>
    <w:link w:val="aff5"/>
    <w:rsid w:val="004B49AF"/>
    <w:rPr>
      <w:rFonts w:ascii="Times New Roman" w:hAnsi="Times New Roman"/>
      <w:b/>
      <w:sz w:val="28"/>
    </w:rPr>
  </w:style>
  <w:style w:type="character" w:styleId="aff7">
    <w:name w:val="Emphasis"/>
    <w:basedOn w:val="a0"/>
    <w:qFormat/>
    <w:rsid w:val="004B49AF"/>
    <w:rPr>
      <w:i/>
      <w:iCs/>
    </w:rPr>
  </w:style>
  <w:style w:type="paragraph" w:customStyle="1" w:styleId="12">
    <w:name w:val="Абзац списка1"/>
    <w:basedOn w:val="a"/>
    <w:rsid w:val="004B49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4B49AF"/>
  </w:style>
  <w:style w:type="character" w:customStyle="1" w:styleId="reference-text">
    <w:name w:val="reference-text"/>
    <w:basedOn w:val="a0"/>
    <w:rsid w:val="004B49AF"/>
  </w:style>
  <w:style w:type="character" w:customStyle="1" w:styleId="citation">
    <w:name w:val="citation"/>
    <w:basedOn w:val="a0"/>
    <w:rsid w:val="004B49AF"/>
  </w:style>
  <w:style w:type="character" w:styleId="aff8">
    <w:name w:val="FollowedHyperlink"/>
    <w:basedOn w:val="a0"/>
    <w:rsid w:val="004B49AF"/>
    <w:rPr>
      <w:color w:val="800080"/>
      <w:u w:val="single"/>
    </w:rPr>
  </w:style>
  <w:style w:type="paragraph" w:customStyle="1" w:styleId="aff9">
    <w:name w:val="Текст выступления"/>
    <w:basedOn w:val="a"/>
    <w:rsid w:val="004B49AF"/>
    <w:pPr>
      <w:widowControl w:val="0"/>
      <w:spacing w:after="120"/>
      <w:ind w:firstLine="709"/>
    </w:pPr>
    <w:rPr>
      <w:sz w:val="36"/>
      <w:szCs w:val="36"/>
    </w:rPr>
  </w:style>
  <w:style w:type="character" w:customStyle="1" w:styleId="editsection">
    <w:name w:val="editsection"/>
    <w:basedOn w:val="a0"/>
    <w:rsid w:val="004B49AF"/>
  </w:style>
  <w:style w:type="paragraph" w:styleId="affa">
    <w:name w:val="List Paragraph"/>
    <w:basedOn w:val="a"/>
    <w:uiPriority w:val="34"/>
    <w:qFormat/>
    <w:rsid w:val="004B49AF"/>
    <w:pPr>
      <w:spacing w:line="240" w:lineRule="auto"/>
      <w:ind w:left="720"/>
      <w:contextualSpacing/>
      <w:jc w:val="left"/>
    </w:pPr>
    <w:rPr>
      <w:rFonts w:ascii="Arial" w:hAnsi="Arial"/>
      <w:sz w:val="24"/>
    </w:rPr>
  </w:style>
  <w:style w:type="character" w:customStyle="1" w:styleId="13">
    <w:name w:val="Основной текст Знак1"/>
    <w:basedOn w:val="a0"/>
    <w:uiPriority w:val="99"/>
    <w:locked/>
    <w:rsid w:val="004B49AF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4B49AF"/>
    <w:rPr>
      <w:b/>
      <w:bCs/>
      <w:spacing w:val="-10"/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B49AF"/>
    <w:pPr>
      <w:widowControl w:val="0"/>
      <w:shd w:val="clear" w:color="auto" w:fill="FFFFFF"/>
      <w:spacing w:after="360" w:line="545" w:lineRule="exact"/>
    </w:pPr>
    <w:rPr>
      <w:rFonts w:ascii="Calibri" w:hAnsi="Calibri"/>
      <w:b/>
      <w:bCs/>
      <w:spacing w:val="-10"/>
      <w:sz w:val="30"/>
      <w:szCs w:val="30"/>
    </w:rPr>
  </w:style>
  <w:style w:type="table" w:customStyle="1" w:styleId="14">
    <w:name w:val="Сетка таблицы1"/>
    <w:basedOn w:val="15"/>
    <w:next w:val="a9"/>
    <w:uiPriority w:val="59"/>
    <w:rsid w:val="004B49AF"/>
    <w:rPr>
      <w:rFonts w:eastAsiaTheme="minorHAnsi" w:cstheme="minorBidi"/>
      <w:sz w:val="24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4B49AF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a0"/>
    <w:rsid w:val="006A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B49AF"/>
    <w:pPr>
      <w:keepNext/>
      <w:spacing w:line="240" w:lineRule="auto"/>
      <w:ind w:left="113" w:right="113"/>
      <w:jc w:val="left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B49AF"/>
    <w:pPr>
      <w:keepNext/>
      <w:spacing w:line="240" w:lineRule="auto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4B49AF"/>
    <w:pPr>
      <w:keepNext/>
      <w:spacing w:line="240" w:lineRule="auto"/>
      <w:jc w:val="lef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4B49AF"/>
    <w:pPr>
      <w:keepNext/>
      <w:spacing w:line="240" w:lineRule="auto"/>
      <w:ind w:left="113" w:right="113"/>
      <w:jc w:val="center"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4B49AF"/>
    <w:pPr>
      <w:keepNext/>
      <w:spacing w:line="240" w:lineRule="auto"/>
      <w:ind w:left="2466" w:firstLine="1134"/>
      <w:outlineLvl w:val="6"/>
    </w:pPr>
    <w:rPr>
      <w:rFonts w:ascii="Arial CYR" w:hAnsi="Arial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B49AF"/>
    <w:pPr>
      <w:keepNext/>
      <w:spacing w:line="240" w:lineRule="auto"/>
      <w:jc w:val="center"/>
      <w:outlineLvl w:val="7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  <w:lang w:val="x-none" w:eastAsia="x-none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nhideWhenUsed/>
    <w:rsid w:val="007E68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val="x-none"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qFormat/>
    <w:rsid w:val="00FA294A"/>
    <w:rPr>
      <w:b/>
      <w:bCs/>
      <w:sz w:val="20"/>
      <w:szCs w:val="20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012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B49AF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4B49A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4B49AF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4B49AF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4B49AF"/>
    <w:rPr>
      <w:rFonts w:ascii="Arial CYR" w:hAnsi="Arial CYR"/>
      <w:b/>
      <w:sz w:val="24"/>
    </w:rPr>
  </w:style>
  <w:style w:type="character" w:customStyle="1" w:styleId="80">
    <w:name w:val="Заголовок 8 Знак"/>
    <w:basedOn w:val="a0"/>
    <w:link w:val="8"/>
    <w:rsid w:val="004B49AF"/>
    <w:rPr>
      <w:rFonts w:ascii="Arial" w:hAnsi="Arial" w:cs="Arial"/>
      <w:b/>
      <w:bCs/>
      <w:sz w:val="24"/>
    </w:rPr>
  </w:style>
  <w:style w:type="paragraph" w:styleId="af9">
    <w:name w:val="Body Text"/>
    <w:basedOn w:val="a"/>
    <w:link w:val="afa"/>
    <w:rsid w:val="004B49AF"/>
    <w:pPr>
      <w:spacing w:line="240" w:lineRule="auto"/>
    </w:pPr>
    <w:rPr>
      <w:sz w:val="24"/>
      <w:szCs w:val="20"/>
    </w:rPr>
  </w:style>
  <w:style w:type="character" w:customStyle="1" w:styleId="afa">
    <w:name w:val="Основной текст Знак"/>
    <w:basedOn w:val="a0"/>
    <w:link w:val="af9"/>
    <w:rsid w:val="004B49AF"/>
    <w:rPr>
      <w:rFonts w:ascii="Times New Roman" w:hAnsi="Times New Roman"/>
      <w:sz w:val="24"/>
    </w:rPr>
  </w:style>
  <w:style w:type="character" w:styleId="afb">
    <w:name w:val="footnote reference"/>
    <w:basedOn w:val="a0"/>
    <w:rsid w:val="004B49AF"/>
    <w:rPr>
      <w:vertAlign w:val="superscript"/>
    </w:rPr>
  </w:style>
  <w:style w:type="paragraph" w:styleId="afc">
    <w:name w:val="footnote text"/>
    <w:basedOn w:val="a"/>
    <w:link w:val="afd"/>
    <w:rsid w:val="004B49AF"/>
    <w:pPr>
      <w:spacing w:line="240" w:lineRule="auto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4B49AF"/>
    <w:rPr>
      <w:rFonts w:ascii="Times New Roman" w:hAnsi="Times New Roman"/>
    </w:rPr>
  </w:style>
  <w:style w:type="character" w:styleId="afe">
    <w:name w:val="page number"/>
    <w:basedOn w:val="a0"/>
    <w:rsid w:val="004B49AF"/>
  </w:style>
  <w:style w:type="paragraph" w:customStyle="1" w:styleId="FR1">
    <w:name w:val="FR1"/>
    <w:rsid w:val="004B49AF"/>
    <w:pPr>
      <w:widowControl w:val="0"/>
      <w:spacing w:line="320" w:lineRule="auto"/>
      <w:ind w:left="2000"/>
    </w:pPr>
    <w:rPr>
      <w:rFonts w:ascii="Arial" w:hAnsi="Arial"/>
      <w:b/>
      <w:sz w:val="18"/>
    </w:rPr>
  </w:style>
  <w:style w:type="paragraph" w:styleId="aff">
    <w:name w:val="Body Text Indent"/>
    <w:basedOn w:val="a"/>
    <w:link w:val="aff0"/>
    <w:rsid w:val="004B49AF"/>
    <w:pPr>
      <w:widowControl w:val="0"/>
      <w:spacing w:line="240" w:lineRule="auto"/>
      <w:ind w:firstLine="340"/>
    </w:pPr>
    <w:rPr>
      <w:snapToGrid w:val="0"/>
      <w:szCs w:val="20"/>
    </w:rPr>
  </w:style>
  <w:style w:type="character" w:customStyle="1" w:styleId="aff0">
    <w:name w:val="Основной текст с отступом Знак"/>
    <w:basedOn w:val="a0"/>
    <w:link w:val="aff"/>
    <w:rsid w:val="004B49AF"/>
    <w:rPr>
      <w:rFonts w:ascii="Times New Roman" w:hAnsi="Times New Roman"/>
      <w:snapToGrid w:val="0"/>
      <w:sz w:val="28"/>
    </w:rPr>
  </w:style>
  <w:style w:type="paragraph" w:styleId="21">
    <w:name w:val="Body Text 2"/>
    <w:basedOn w:val="a"/>
    <w:link w:val="22"/>
    <w:rsid w:val="004B49AF"/>
    <w:pPr>
      <w:spacing w:line="240" w:lineRule="auto"/>
      <w:jc w:val="left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B49AF"/>
    <w:rPr>
      <w:rFonts w:ascii="Times New Roman" w:hAnsi="Times New Roman"/>
      <w:sz w:val="24"/>
    </w:rPr>
  </w:style>
  <w:style w:type="paragraph" w:customStyle="1" w:styleId="11">
    <w:name w:val="Обычный1"/>
    <w:rsid w:val="004B49AF"/>
    <w:pPr>
      <w:widowControl w:val="0"/>
      <w:ind w:firstLine="320"/>
      <w:jc w:val="both"/>
    </w:pPr>
    <w:rPr>
      <w:rFonts w:ascii="Times New Roman" w:hAnsi="Times New Roman"/>
      <w:snapToGrid w:val="0"/>
    </w:rPr>
  </w:style>
  <w:style w:type="paragraph" w:customStyle="1" w:styleId="aff1">
    <w:name w:val="Мой стиль"/>
    <w:basedOn w:val="a"/>
    <w:rsid w:val="004B49AF"/>
    <w:pPr>
      <w:tabs>
        <w:tab w:val="left" w:pos="-1418"/>
      </w:tabs>
      <w:spacing w:line="240" w:lineRule="auto"/>
      <w:ind w:firstLine="709"/>
    </w:pPr>
    <w:rPr>
      <w:szCs w:val="20"/>
    </w:rPr>
  </w:style>
  <w:style w:type="paragraph" w:customStyle="1" w:styleId="aff2">
    <w:name w:val="Мой рисунок"/>
    <w:basedOn w:val="a"/>
    <w:rsid w:val="004B49AF"/>
    <w:pPr>
      <w:tabs>
        <w:tab w:val="left" w:pos="-1418"/>
      </w:tabs>
      <w:spacing w:line="240" w:lineRule="auto"/>
      <w:jc w:val="center"/>
    </w:pPr>
    <w:rPr>
      <w:szCs w:val="20"/>
    </w:rPr>
  </w:style>
  <w:style w:type="paragraph" w:styleId="31">
    <w:name w:val="Body Text 3"/>
    <w:basedOn w:val="a"/>
    <w:link w:val="32"/>
    <w:rsid w:val="004B49AF"/>
    <w:pPr>
      <w:spacing w:line="240" w:lineRule="auto"/>
    </w:pPr>
    <w:rPr>
      <w:rFonts w:ascii="Arial" w:hAnsi="Arial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B49AF"/>
    <w:rPr>
      <w:rFonts w:ascii="Arial" w:hAnsi="Arial"/>
      <w:b/>
      <w:sz w:val="24"/>
    </w:rPr>
  </w:style>
  <w:style w:type="paragraph" w:styleId="23">
    <w:name w:val="Body Text Indent 2"/>
    <w:basedOn w:val="a"/>
    <w:link w:val="24"/>
    <w:rsid w:val="004B49AF"/>
    <w:pPr>
      <w:spacing w:line="240" w:lineRule="auto"/>
      <w:ind w:left="1134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4B49AF"/>
    <w:rPr>
      <w:rFonts w:ascii="Times New Roman" w:hAnsi="Times New Roman"/>
      <w:sz w:val="24"/>
    </w:rPr>
  </w:style>
  <w:style w:type="paragraph" w:styleId="aff3">
    <w:name w:val="Title"/>
    <w:basedOn w:val="a"/>
    <w:link w:val="aff4"/>
    <w:qFormat/>
    <w:rsid w:val="004B49AF"/>
    <w:pPr>
      <w:widowControl w:val="0"/>
      <w:spacing w:line="360" w:lineRule="atLeast"/>
      <w:jc w:val="center"/>
    </w:pPr>
    <w:rPr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4B49AF"/>
    <w:rPr>
      <w:rFonts w:ascii="Times New Roman" w:hAnsi="Times New Roman"/>
      <w:b/>
      <w:sz w:val="24"/>
    </w:rPr>
  </w:style>
  <w:style w:type="paragraph" w:styleId="aff5">
    <w:name w:val="Subtitle"/>
    <w:basedOn w:val="a"/>
    <w:link w:val="aff6"/>
    <w:qFormat/>
    <w:rsid w:val="004B49AF"/>
    <w:pPr>
      <w:widowControl w:val="0"/>
      <w:spacing w:line="360" w:lineRule="atLeast"/>
    </w:pPr>
    <w:rPr>
      <w:b/>
      <w:szCs w:val="20"/>
    </w:rPr>
  </w:style>
  <w:style w:type="character" w:customStyle="1" w:styleId="aff6">
    <w:name w:val="Подзаголовок Знак"/>
    <w:basedOn w:val="a0"/>
    <w:link w:val="aff5"/>
    <w:rsid w:val="004B49AF"/>
    <w:rPr>
      <w:rFonts w:ascii="Times New Roman" w:hAnsi="Times New Roman"/>
      <w:b/>
      <w:sz w:val="28"/>
    </w:rPr>
  </w:style>
  <w:style w:type="character" w:styleId="aff7">
    <w:name w:val="Emphasis"/>
    <w:basedOn w:val="a0"/>
    <w:qFormat/>
    <w:rsid w:val="004B49AF"/>
    <w:rPr>
      <w:i/>
      <w:iCs/>
    </w:rPr>
  </w:style>
  <w:style w:type="paragraph" w:customStyle="1" w:styleId="12">
    <w:name w:val="Абзац списка1"/>
    <w:basedOn w:val="a"/>
    <w:rsid w:val="004B49A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4B49AF"/>
  </w:style>
  <w:style w:type="character" w:customStyle="1" w:styleId="reference-text">
    <w:name w:val="reference-text"/>
    <w:basedOn w:val="a0"/>
    <w:rsid w:val="004B49AF"/>
  </w:style>
  <w:style w:type="character" w:customStyle="1" w:styleId="citation">
    <w:name w:val="citation"/>
    <w:basedOn w:val="a0"/>
    <w:rsid w:val="004B49AF"/>
  </w:style>
  <w:style w:type="character" w:styleId="aff8">
    <w:name w:val="FollowedHyperlink"/>
    <w:basedOn w:val="a0"/>
    <w:rsid w:val="004B49AF"/>
    <w:rPr>
      <w:color w:val="800080"/>
      <w:u w:val="single"/>
    </w:rPr>
  </w:style>
  <w:style w:type="paragraph" w:customStyle="1" w:styleId="aff9">
    <w:name w:val="Текст выступления"/>
    <w:basedOn w:val="a"/>
    <w:rsid w:val="004B49AF"/>
    <w:pPr>
      <w:widowControl w:val="0"/>
      <w:spacing w:after="120"/>
      <w:ind w:firstLine="709"/>
    </w:pPr>
    <w:rPr>
      <w:sz w:val="36"/>
      <w:szCs w:val="36"/>
    </w:rPr>
  </w:style>
  <w:style w:type="character" w:customStyle="1" w:styleId="editsection">
    <w:name w:val="editsection"/>
    <w:basedOn w:val="a0"/>
    <w:rsid w:val="004B49AF"/>
  </w:style>
  <w:style w:type="paragraph" w:styleId="affa">
    <w:name w:val="List Paragraph"/>
    <w:basedOn w:val="a"/>
    <w:uiPriority w:val="34"/>
    <w:qFormat/>
    <w:rsid w:val="004B49AF"/>
    <w:pPr>
      <w:spacing w:line="240" w:lineRule="auto"/>
      <w:ind w:left="720"/>
      <w:contextualSpacing/>
      <w:jc w:val="left"/>
    </w:pPr>
    <w:rPr>
      <w:rFonts w:ascii="Arial" w:hAnsi="Arial"/>
      <w:sz w:val="24"/>
    </w:rPr>
  </w:style>
  <w:style w:type="character" w:customStyle="1" w:styleId="13">
    <w:name w:val="Основной текст Знак1"/>
    <w:basedOn w:val="a0"/>
    <w:uiPriority w:val="99"/>
    <w:locked/>
    <w:rsid w:val="004B49AF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4B49AF"/>
    <w:rPr>
      <w:b/>
      <w:bCs/>
      <w:spacing w:val="-10"/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B49AF"/>
    <w:pPr>
      <w:widowControl w:val="0"/>
      <w:shd w:val="clear" w:color="auto" w:fill="FFFFFF"/>
      <w:spacing w:after="360" w:line="545" w:lineRule="exact"/>
    </w:pPr>
    <w:rPr>
      <w:rFonts w:ascii="Calibri" w:hAnsi="Calibri"/>
      <w:b/>
      <w:bCs/>
      <w:spacing w:val="-10"/>
      <w:sz w:val="30"/>
      <w:szCs w:val="30"/>
    </w:rPr>
  </w:style>
  <w:style w:type="table" w:customStyle="1" w:styleId="14">
    <w:name w:val="Сетка таблицы1"/>
    <w:basedOn w:val="15"/>
    <w:next w:val="a9"/>
    <w:uiPriority w:val="59"/>
    <w:rsid w:val="004B49AF"/>
    <w:rPr>
      <w:rFonts w:eastAsiaTheme="minorHAnsi" w:cstheme="minorBidi"/>
      <w:sz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rsid w:val="004B49AF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basedOn w:val="a0"/>
    <w:rsid w:val="006A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1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9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6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5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355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7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62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057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04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22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7;&#1088;&#1075;&#1077;&#1081;\Desktop\&#1075;&#1083;&#1072;&#1074;&#1072;%203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7;&#1077;&#1088;&#1075;&#1077;&#1081;\Desktop\&#1075;&#1083;&#1072;&#1074;&#1072;%203\&#1075;&#1083;&#1072;&#1074;&#1072;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&#1057;&#1077;&#1088;&#1075;&#1077;&#1081;\Desktop\&#1075;&#1083;&#1072;&#1074;&#1072;%203\&#1075;&#1083;&#1072;&#1074;&#1072;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5;&#1083;&#1072;&#1074;&#1072;%203\&#1075;&#1083;&#1072;&#1074;&#1072;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5;&#1083;&#1072;&#1074;&#1072;%203\&#1075;&#1083;&#1072;&#1074;&#1072;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&#1057;&#1077;&#1088;&#1075;&#1077;&#1081;\Desktop\&#1075;&#1083;&#1072;&#1074;&#1072;%203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&#1057;&#1077;&#1088;&#1075;&#1077;&#1081;\Desktop\&#1075;&#1083;&#1072;&#1074;&#1072;%203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0" baseline="0">
                <a:effectLst/>
              </a:rPr>
              <a:t>1 – Концентрация активного хлора;</a:t>
            </a:r>
            <a:endParaRPr lang="ru-RU" sz="1100">
              <a:effectLst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0" baseline="0">
                <a:effectLst/>
              </a:rPr>
              <a:t>2 – Аппроксимация С</a:t>
            </a:r>
            <a:r>
              <a:rPr lang="ru-RU" sz="1100" b="0" i="0" baseline="-25000">
                <a:effectLst/>
              </a:rPr>
              <a:t>АХ</a:t>
            </a:r>
            <a:r>
              <a:rPr lang="ru-RU" sz="1100" b="0" i="0" baseline="0">
                <a:effectLst/>
              </a:rPr>
              <a:t>,</a:t>
            </a:r>
            <a:r>
              <a:rPr lang="en-US" sz="1100" b="0" i="0" baseline="0">
                <a:effectLst/>
              </a:rPr>
              <a:t> R</a:t>
            </a:r>
            <a:r>
              <a:rPr lang="ru-RU" sz="1100" b="0" i="0" baseline="30000">
                <a:effectLst/>
              </a:rPr>
              <a:t>2</a:t>
            </a:r>
            <a:r>
              <a:rPr lang="en-US" sz="1100" b="0" i="0" baseline="0">
                <a:effectLst/>
              </a:rPr>
              <a:t>=</a:t>
            </a:r>
            <a:r>
              <a:rPr lang="ru-RU" sz="1100" b="0" i="0" baseline="0">
                <a:effectLst/>
              </a:rPr>
              <a:t>1</a:t>
            </a:r>
            <a:endParaRPr lang="en-US" sz="1100" b="0" i="0" baseline="0">
              <a:effectLst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effectLst/>
              </a:rPr>
              <a:t>С</a:t>
            </a:r>
            <a:r>
              <a:rPr lang="ru-RU" sz="1100" baseline="-25000">
                <a:effectLst/>
              </a:rPr>
              <a:t>АХ</a:t>
            </a:r>
            <a:r>
              <a:rPr lang="ru-RU" sz="1100">
                <a:effectLst/>
              </a:rPr>
              <a:t>= -46,18066+3,2271674</a:t>
            </a:r>
            <a:r>
              <a:rPr lang="ru-RU" sz="1100" i="0">
                <a:effectLst/>
              </a:rPr>
              <a:t>∙</a:t>
            </a:r>
            <a:r>
              <a:rPr lang="en-US" sz="1100" i="1">
                <a:effectLst/>
              </a:rPr>
              <a:t>i</a:t>
            </a:r>
            <a:r>
              <a:rPr lang="ru-RU" sz="1100">
                <a:effectLst/>
              </a:rPr>
              <a:t>-</a:t>
            </a:r>
            <a:endParaRPr lang="en-US" sz="1100">
              <a:effectLst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effectLst/>
              </a:rPr>
              <a:t>0,0578698</a:t>
            </a:r>
            <a:r>
              <a:rPr lang="ru-RU" sz="1100" i="0">
                <a:effectLst/>
              </a:rPr>
              <a:t>∙</a:t>
            </a:r>
            <a:r>
              <a:rPr lang="en-US" sz="1100" i="1">
                <a:effectLst/>
              </a:rPr>
              <a:t>i</a:t>
            </a:r>
            <a:r>
              <a:rPr lang="ru-RU" sz="1100" baseline="30000">
                <a:effectLst/>
              </a:rPr>
              <a:t>2</a:t>
            </a:r>
            <a:r>
              <a:rPr lang="ru-RU" sz="1100">
                <a:effectLst/>
              </a:rPr>
              <a:t>+0,000333</a:t>
            </a:r>
            <a:r>
              <a:rPr lang="ru-RU" sz="1100" i="0">
                <a:effectLst/>
              </a:rPr>
              <a:t>∙</a:t>
            </a:r>
            <a:r>
              <a:rPr lang="en-US" sz="1100" i="1">
                <a:effectLst/>
              </a:rPr>
              <a:t>i</a:t>
            </a:r>
            <a:r>
              <a:rPr lang="en-US" sz="1100" baseline="30000">
                <a:effectLst/>
              </a:rPr>
              <a:t>3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15779571077243146"/>
          <c:y val="5.9472159316685126E-2"/>
        </c:manualLayout>
      </c:layout>
      <c:overlay val="1"/>
      <c:spPr>
        <a:solidFill>
          <a:schemeClr val="bg1"/>
        </a:solidFill>
        <a:ln w="6350">
          <a:solidFill>
            <a:schemeClr val="tx1"/>
          </a:solidFill>
        </a:ln>
      </c:spPr>
    </c:title>
    <c:plotArea>
      <c:layout>
        <c:manualLayout>
          <c:layoutTarget val="inner"/>
          <c:xMode val="edge"/>
          <c:yMode val="edge"/>
          <c:x val="0.15045350762124104"/>
          <c:y val="5.3912219305920134E-2"/>
          <c:w val="0.79810195635112036"/>
          <c:h val="0.64755319456629679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rgbClr val="FF0000"/>
              </a:solidFill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'эксперимент 2'!$B$4:$B$7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</c:numCache>
            </c:numRef>
          </c:xVal>
          <c:yVal>
            <c:numRef>
              <c:f>'эксперимент 2'!$C$4:$C$7</c:f>
              <c:numCache>
                <c:formatCode>General</c:formatCode>
                <c:ptCount val="4"/>
                <c:pt idx="0">
                  <c:v>3.54</c:v>
                </c:pt>
                <c:pt idx="1">
                  <c:v>12.283333333333333</c:v>
                </c:pt>
                <c:pt idx="2">
                  <c:v>11.01</c:v>
                </c:pt>
                <c:pt idx="3">
                  <c:v>31.279999999999987</c:v>
                </c:pt>
              </c:numCache>
            </c:numRef>
          </c:yVal>
          <c:smooth val="1"/>
        </c:ser>
        <c:ser>
          <c:idx val="1"/>
          <c:order val="1"/>
          <c:spPr>
            <a:ln w="19050"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12"/>
              <c:layout>
                <c:manualLayout>
                  <c:x val="3.9166316967408132E-2"/>
                  <c:y val="5.3895149436550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-0.18184361449153738"/>
                  <c:y val="2.9397354238118525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endParaRPr lang="en-US"/>
                  </a:p>
                </c:rich>
              </c:tx>
              <c:showVal val="1"/>
            </c:dLbl>
            <c:delete val="1"/>
          </c:dLbls>
          <c:xVal>
            <c:numRef>
              <c:f>'эксперимент 2'!$B$14:$B$29</c:f>
              <c:numCache>
                <c:formatCode>General</c:formatCode>
                <c:ptCount val="16"/>
                <c:pt idx="0">
                  <c:v>25</c:v>
                </c:pt>
                <c:pt idx="1">
                  <c:v>30</c:v>
                </c:pt>
                <c:pt idx="2">
                  <c:v>35</c:v>
                </c:pt>
                <c:pt idx="3">
                  <c:v>40</c:v>
                </c:pt>
                <c:pt idx="4">
                  <c:v>45</c:v>
                </c:pt>
                <c:pt idx="5">
                  <c:v>50</c:v>
                </c:pt>
                <c:pt idx="6">
                  <c:v>55</c:v>
                </c:pt>
                <c:pt idx="7">
                  <c:v>60</c:v>
                </c:pt>
                <c:pt idx="8">
                  <c:v>65</c:v>
                </c:pt>
                <c:pt idx="9">
                  <c:v>70</c:v>
                </c:pt>
                <c:pt idx="10">
                  <c:v>75</c:v>
                </c:pt>
                <c:pt idx="11">
                  <c:v>80</c:v>
                </c:pt>
                <c:pt idx="12">
                  <c:v>85</c:v>
                </c:pt>
                <c:pt idx="13">
                  <c:v>90</c:v>
                </c:pt>
                <c:pt idx="14">
                  <c:v>95</c:v>
                </c:pt>
                <c:pt idx="15">
                  <c:v>100</c:v>
                </c:pt>
              </c:numCache>
            </c:numRef>
          </c:xVal>
          <c:yVal>
            <c:numRef>
              <c:f>'эксперимент 2'!$C$14:$C$29</c:f>
              <c:numCache>
                <c:formatCode>General</c:formatCode>
                <c:ptCount val="16"/>
                <c:pt idx="0">
                  <c:v>3.5399160610395297</c:v>
                </c:pt>
                <c:pt idx="1">
                  <c:v>7.5544563853181721</c:v>
                </c:pt>
                <c:pt idx="2">
                  <c:v>10.175995084049624</c:v>
                </c:pt>
                <c:pt idx="3">
                  <c:v>11.654613703489272</c:v>
                </c:pt>
                <c:pt idx="4">
                  <c:v>12.240393789892506</c:v>
                </c:pt>
                <c:pt idx="5">
                  <c:v>12.183416889514746</c:v>
                </c:pt>
                <c:pt idx="6">
                  <c:v>11.733764548611333</c:v>
                </c:pt>
                <c:pt idx="7">
                  <c:v>11.141518313437668</c:v>
                </c:pt>
                <c:pt idx="8">
                  <c:v>10.656759730249171</c:v>
                </c:pt>
                <c:pt idx="9">
                  <c:v>10.529570345301153</c:v>
                </c:pt>
                <c:pt idx="10">
                  <c:v>11.010031704849069</c:v>
                </c:pt>
                <c:pt idx="11">
                  <c:v>12.348225355148287</c:v>
                </c:pt>
                <c:pt idx="12">
                  <c:v>14.794232842454221</c:v>
                </c:pt>
                <c:pt idx="13">
                  <c:v>18.598135713022202</c:v>
                </c:pt>
                <c:pt idx="14">
                  <c:v>24.010015513107593</c:v>
                </c:pt>
                <c:pt idx="15">
                  <c:v>31.279953788965926</c:v>
                </c:pt>
              </c:numCache>
            </c:numRef>
          </c:yVal>
          <c:smooth val="1"/>
        </c:ser>
        <c:axId val="76949760"/>
        <c:axId val="76964224"/>
      </c:scatterChart>
      <c:valAx>
        <c:axId val="76949760"/>
        <c:scaling>
          <c:orientation val="minMax"/>
          <c:max val="100"/>
          <c:min val="25"/>
        </c:scaling>
        <c:axPos val="b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 i="0"/>
                  <a:t>Плотность тока (</a:t>
                </a:r>
                <a:r>
                  <a:rPr lang="en-US" sz="1400" b="0" i="0"/>
                  <a:t>i</a:t>
                </a:r>
                <a:r>
                  <a:rPr lang="ru-RU" sz="1400" b="0" i="0"/>
                  <a:t>), </a:t>
                </a:r>
                <a:r>
                  <a:rPr lang="ru-RU" sz="1400" b="0"/>
                  <a:t>А/м</a:t>
                </a:r>
                <a:r>
                  <a:rPr lang="ru-RU" sz="1400" b="0" baseline="30000"/>
                  <a:t>2</a:t>
                </a:r>
              </a:p>
            </c:rich>
          </c:tx>
          <c:layout>
            <c:manualLayout>
              <c:xMode val="edge"/>
              <c:yMode val="edge"/>
              <c:x val="0.35595613441401586"/>
              <c:y val="0.81240282862731328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964224"/>
        <c:crosses val="autoZero"/>
        <c:crossBetween val="midCat"/>
        <c:majorUnit val="25"/>
        <c:minorUnit val="1"/>
      </c:valAx>
      <c:valAx>
        <c:axId val="769642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ru-RU" sz="1100" b="0"/>
                  <a:t> Концентрация</a:t>
                </a:r>
                <a:r>
                  <a:rPr lang="ru-RU" sz="1100" b="0" baseline="0"/>
                  <a:t> активного хлора </a:t>
                </a:r>
                <a:r>
                  <a:rPr lang="ru-RU" sz="1100" b="0"/>
                  <a:t>(С</a:t>
                </a:r>
                <a:r>
                  <a:rPr lang="ru-RU" sz="1100" b="0" baseline="-25000"/>
                  <a:t>АХ</a:t>
                </a:r>
                <a:r>
                  <a:rPr lang="ru-RU" sz="1100" b="0" baseline="0"/>
                  <a:t>)</a:t>
                </a:r>
                <a:r>
                  <a:rPr lang="ru-RU" sz="1100" b="0"/>
                  <a:t>,мг/дм</a:t>
                </a:r>
                <a:r>
                  <a:rPr lang="ru-RU" sz="1100" b="0" baseline="30000"/>
                  <a:t>3</a:t>
                </a:r>
              </a:p>
            </c:rich>
          </c:tx>
          <c:layout>
            <c:manualLayout>
              <c:xMode val="edge"/>
              <c:yMode val="edge"/>
              <c:x val="2.7952480782669487E-3"/>
              <c:y val="2.6902437048382199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949760"/>
        <c:crosses val="autoZero"/>
        <c:crossBetween val="midCat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/>
              <a:t>а</a:t>
            </a:r>
            <a:r>
              <a:rPr lang="en-US" sz="1100" b="0"/>
              <a:t> </a:t>
            </a:r>
            <a:r>
              <a:rPr lang="ru-RU" sz="1100" b="0" i="0" u="none" strike="noStrike" baseline="0">
                <a:effectLst/>
              </a:rPr>
              <a:t>–</a:t>
            </a:r>
            <a:r>
              <a:rPr lang="en-US" sz="1100" b="0"/>
              <a:t> </a:t>
            </a:r>
            <a:r>
              <a:rPr lang="ru-RU" sz="1100" b="0"/>
              <a:t>Напряжение</a:t>
            </a:r>
            <a:r>
              <a:rPr lang="ru-RU" sz="1100" b="0" baseline="0"/>
              <a:t> %;</a:t>
            </a: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baseline="0"/>
              <a:t>б </a:t>
            </a:r>
            <a:r>
              <a:rPr lang="ru-RU" sz="1100" b="0" i="0" u="none" strike="noStrike" baseline="0">
                <a:effectLst/>
              </a:rPr>
              <a:t>–</a:t>
            </a:r>
            <a:r>
              <a:rPr lang="ru-RU" sz="1100" b="0" baseline="0"/>
              <a:t> Аппроксимация, </a:t>
            </a:r>
            <a:r>
              <a:rPr lang="en-US" sz="1100" b="0" baseline="0"/>
              <a:t>R</a:t>
            </a:r>
            <a:r>
              <a:rPr lang="en-US" sz="1100" b="0" baseline="30000"/>
              <a:t>2</a:t>
            </a:r>
            <a:r>
              <a:rPr lang="en-US" sz="1100" b="0" baseline="0"/>
              <a:t>=1</a:t>
            </a:r>
            <a:endParaRPr lang="ru-RU" sz="1100" b="0" baseline="0"/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baseline="0"/>
              <a:t>(</a:t>
            </a:r>
            <a:r>
              <a:rPr lang="en-US" sz="1100">
                <a:effectLst/>
              </a:rPr>
              <a:t>U</a:t>
            </a:r>
            <a:r>
              <a:rPr lang="ru-RU" sz="1100">
                <a:effectLst/>
              </a:rPr>
              <a:t>=</a:t>
            </a:r>
            <a:r>
              <a:rPr lang="en-US" sz="1100">
                <a:effectLst/>
              </a:rPr>
              <a:t>100</a:t>
            </a:r>
            <a:r>
              <a:rPr lang="ru-RU" sz="1100">
                <a:effectLst/>
              </a:rPr>
              <a:t>+0,4</a:t>
            </a:r>
            <a:r>
              <a:rPr lang="en-US" sz="1100">
                <a:effectLst/>
              </a:rPr>
              <a:t>6</a:t>
            </a:r>
            <a:r>
              <a:rPr lang="ru-RU" sz="1100" i="0">
                <a:effectLst/>
              </a:rPr>
              <a:t>∙</a:t>
            </a:r>
            <a:r>
              <a:rPr lang="el-GR" sz="1100">
                <a:effectLst/>
              </a:rPr>
              <a:t>τ</a:t>
            </a:r>
            <a:r>
              <a:rPr lang="ru-RU" sz="1100">
                <a:effectLst/>
              </a:rPr>
              <a:t>-0,0151</a:t>
            </a:r>
            <a:r>
              <a:rPr lang="ru-RU" sz="1100" i="0">
                <a:effectLst/>
              </a:rPr>
              <a:t>∙</a:t>
            </a:r>
            <a:r>
              <a:rPr lang="el-GR" sz="1100">
                <a:effectLst/>
              </a:rPr>
              <a:t>τ</a:t>
            </a:r>
            <a:r>
              <a:rPr lang="en-US" sz="1100" baseline="30000">
                <a:effectLst/>
              </a:rPr>
              <a:t>2</a:t>
            </a:r>
            <a:r>
              <a:rPr lang="ru-RU" sz="1100" b="0" baseline="0"/>
              <a:t>)</a:t>
            </a:r>
          </a:p>
        </c:rich>
      </c:tx>
      <c:layout>
        <c:manualLayout>
          <c:xMode val="edge"/>
          <c:yMode val="edge"/>
          <c:x val="0.18642920689158812"/>
          <c:y val="0.49827710433364253"/>
        </c:manualLayout>
      </c:layout>
      <c:overlay val="1"/>
      <c:spPr>
        <a:solidFill>
          <a:schemeClr val="bg1"/>
        </a:solidFill>
        <a:ln w="6350">
          <a:solidFill>
            <a:schemeClr val="tx1"/>
          </a:solidFill>
        </a:ln>
      </c:spPr>
    </c:title>
    <c:plotArea>
      <c:layout>
        <c:manualLayout>
          <c:layoutTarget val="inner"/>
          <c:xMode val="edge"/>
          <c:yMode val="edge"/>
          <c:x val="0.1643544703333758"/>
          <c:y val="7.6939450149222294E-2"/>
          <c:w val="0.7874540159497283"/>
          <c:h val="0.69457349081364828"/>
        </c:manualLayout>
      </c:layout>
      <c:scatterChart>
        <c:scatterStyle val="lineMarker"/>
        <c:ser>
          <c:idx val="0"/>
          <c:order val="0"/>
          <c:spPr>
            <a:ln w="19050">
              <a:solidFill>
                <a:srgbClr val="00B0F0"/>
              </a:solidFill>
            </a:ln>
          </c:spPr>
          <c:marker>
            <c:symbol val="none"/>
          </c:marker>
          <c:xVal>
            <c:numRef>
              <c:f>'Масса на катоде + Время жизни'!$AA$38:$AK$38</c:f>
              <c:numCache>
                <c:formatCode>0.00</c:formatCode>
                <c:ptCount val="11"/>
                <c:pt idx="0">
                  <c:v>0</c:v>
                </c:pt>
                <c:pt idx="1">
                  <c:v>5</c:v>
                </c:pt>
                <c:pt idx="2" formatCode="General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 formatCode="General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</c:numCache>
            </c:numRef>
          </c:xVal>
          <c:yVal>
            <c:numRef>
              <c:f>'Масса на катоде + Время жизни'!$AA$39:$AK$39</c:f>
              <c:numCache>
                <c:formatCode>General</c:formatCode>
                <c:ptCount val="11"/>
                <c:pt idx="0">
                  <c:v>99.999992370605483</c:v>
                </c:pt>
                <c:pt idx="1">
                  <c:v>101.9195977393538</c:v>
                </c:pt>
                <c:pt idx="2">
                  <c:v>103.08240190893409</c:v>
                </c:pt>
                <c:pt idx="3">
                  <c:v>103.48840487934653</c:v>
                </c:pt>
                <c:pt idx="4">
                  <c:v>103.13760665059094</c:v>
                </c:pt>
                <c:pt idx="5">
                  <c:v>102.03000722266738</c:v>
                </c:pt>
                <c:pt idx="6">
                  <c:v>100.16560659557587</c:v>
                </c:pt>
                <c:pt idx="7">
                  <c:v>97.5444047693165</c:v>
                </c:pt>
                <c:pt idx="8">
                  <c:v>94.166401743888869</c:v>
                </c:pt>
                <c:pt idx="9">
                  <c:v>90.031597519293513</c:v>
                </c:pt>
                <c:pt idx="10">
                  <c:v>85.139992095530118</c:v>
                </c:pt>
              </c:numCache>
            </c:numRef>
          </c:yVal>
          <c:smooth val="1"/>
        </c:ser>
        <c:ser>
          <c:idx val="1"/>
          <c:order val="1"/>
          <c:spPr>
            <a:ln w="28575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6.5459927140255003E-2"/>
                  <c:y val="5.7444864489424166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а</a:t>
                    </a:r>
                    <a:endParaRPr lang="en-US" sz="1200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22305961754780654"/>
                  <c:y val="8.9380244428324318E-2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/>
                      <a:t>б</a:t>
                    </a:r>
                    <a:endParaRPr lang="en-US" sz="1200"/>
                  </a:p>
                </c:rich>
              </c:tx>
              <c:spPr/>
              <c:showVal val="1"/>
            </c:dLbl>
            <c:dLbl>
              <c:idx val="2"/>
              <c:delete val="1"/>
            </c:dLbl>
            <c:showVal val="1"/>
          </c:dLbls>
          <c:xVal>
            <c:numRef>
              <c:f>'Масса на катоде + Время жизни'!$AE$35:$AG$35</c:f>
              <c:numCache>
                <c:formatCode>0.00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50</c:v>
                </c:pt>
              </c:numCache>
            </c:numRef>
          </c:xVal>
          <c:yVal>
            <c:numRef>
              <c:f>'Масса на катоде + Время жизни'!$AE$34:$AG$34</c:f>
              <c:numCache>
                <c:formatCode>0.00</c:formatCode>
                <c:ptCount val="3"/>
                <c:pt idx="0">
                  <c:v>100</c:v>
                </c:pt>
                <c:pt idx="1">
                  <c:v>102.02702702702702</c:v>
                </c:pt>
                <c:pt idx="2">
                  <c:v>85.135135135135059</c:v>
                </c:pt>
              </c:numCache>
            </c:numRef>
          </c:yVal>
          <c:smooth val="1"/>
        </c:ser>
        <c:axId val="77002624"/>
        <c:axId val="77033472"/>
      </c:scatterChart>
      <c:valAx>
        <c:axId val="77002624"/>
        <c:scaling>
          <c:orientation val="minMax"/>
          <c:max val="50"/>
        </c:scaling>
        <c:axPos val="b"/>
        <c:majorGridlines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ru-RU" sz="1400" b="0"/>
                  <a:t>Время</a:t>
                </a:r>
                <a:r>
                  <a:rPr lang="ru-RU" sz="1400" b="0" baseline="0"/>
                  <a:t> электролиза (</a:t>
                </a:r>
                <a:r>
                  <a:rPr lang="el-GR" sz="1400" b="0"/>
                  <a:t>τ</a:t>
                </a:r>
                <a:r>
                  <a:rPr lang="ru-RU" sz="1400" b="0"/>
                  <a:t>), ч</a:t>
                </a:r>
              </a:p>
            </c:rich>
          </c:tx>
          <c:layout>
            <c:manualLayout>
              <c:xMode val="edge"/>
              <c:yMode val="edge"/>
              <c:x val="0.33256567288063388"/>
              <c:y val="0.8908321579689704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033472"/>
        <c:crosses val="autoZero"/>
        <c:crossBetween val="midCat"/>
        <c:majorUnit val="5"/>
      </c:valAx>
      <c:valAx>
        <c:axId val="77033472"/>
        <c:scaling>
          <c:orientation val="minMax"/>
          <c:max val="105"/>
          <c:min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/>
                  <a:t>Напряжение (</a:t>
                </a:r>
                <a:r>
                  <a:rPr lang="en-US" sz="1400" b="0"/>
                  <a:t>U</a:t>
                </a:r>
                <a:r>
                  <a:rPr lang="ru-RU" sz="1400" b="0"/>
                  <a:t>), %</a:t>
                </a:r>
              </a:p>
            </c:rich>
          </c:tx>
          <c:layout>
            <c:manualLayout>
              <c:xMode val="edge"/>
              <c:yMode val="edge"/>
              <c:x val="2.3699890077842841E-2"/>
              <c:y val="9.1465188854214105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002624"/>
        <c:crosses val="autoZero"/>
        <c:crossBetween val="midCat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baseline="0">
                <a:effectLst/>
              </a:rPr>
              <a:t>а </a:t>
            </a:r>
            <a:r>
              <a:rPr lang="ru-RU" sz="1200" b="0" i="0" u="none" strike="noStrike" baseline="0">
                <a:effectLst/>
              </a:rPr>
              <a:t>–</a:t>
            </a:r>
            <a:r>
              <a:rPr lang="ru-RU" sz="1200" b="0" baseline="0">
                <a:effectLst/>
              </a:rPr>
              <a:t> Концентрация активного хлора;</a:t>
            </a: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effectLst/>
              </a:rPr>
              <a:t>б </a:t>
            </a:r>
            <a:r>
              <a:rPr lang="ru-RU" sz="1200" b="0" i="0" u="none" strike="noStrike" baseline="0">
                <a:effectLst/>
              </a:rPr>
              <a:t>–</a:t>
            </a:r>
            <a:r>
              <a:rPr lang="ru-RU" sz="1200" b="0" baseline="0">
                <a:effectLst/>
              </a:rPr>
              <a:t> Аппроксимация </a:t>
            </a:r>
            <a:r>
              <a:rPr lang="ru-RU" sz="1200" b="0" i="0" u="none" strike="noStrike" baseline="0">
                <a:effectLst/>
              </a:rPr>
              <a:t>С</a:t>
            </a:r>
            <a:r>
              <a:rPr lang="ru-RU" sz="1200" b="0" i="0" u="none" strike="noStrike" baseline="-25000">
                <a:effectLst/>
              </a:rPr>
              <a:t>АХ</a:t>
            </a:r>
            <a:r>
              <a:rPr lang="ru-RU" sz="1200" b="0" baseline="0">
                <a:effectLst/>
              </a:rPr>
              <a:t>,</a:t>
            </a:r>
            <a:r>
              <a:rPr lang="en-US" sz="1200" b="0" i="0" baseline="0">
                <a:effectLst/>
              </a:rPr>
              <a:t> R=0</a:t>
            </a:r>
            <a:r>
              <a:rPr lang="ru-RU" sz="1200" b="0" i="0" baseline="0">
                <a:effectLst/>
              </a:rPr>
              <a:t>,84</a:t>
            </a:r>
            <a:endParaRPr lang="ru-RU" sz="1200">
              <a:effectLst/>
            </a:endParaRPr>
          </a:p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baseline="0">
                <a:effectLst/>
              </a:rPr>
              <a:t>          </a:t>
            </a:r>
            <a:r>
              <a:rPr lang="ru-RU" sz="1200" b="0">
                <a:effectLst/>
              </a:rPr>
              <a:t>С</a:t>
            </a:r>
            <a:r>
              <a:rPr lang="ru-RU" sz="1200" b="0" baseline="-25000">
                <a:effectLst/>
              </a:rPr>
              <a:t>АХ</a:t>
            </a:r>
            <a:r>
              <a:rPr lang="ru-RU" sz="1200" b="0">
                <a:effectLst/>
              </a:rPr>
              <a:t>=20,8107+0,0247</a:t>
            </a:r>
            <a:r>
              <a:rPr lang="ru-RU" sz="1200" b="0" i="0">
                <a:effectLst/>
              </a:rPr>
              <a:t>∙</a:t>
            </a:r>
            <a:r>
              <a:rPr lang="el-GR" sz="1200" b="0">
                <a:effectLst/>
              </a:rPr>
              <a:t>τ</a:t>
            </a:r>
            <a:endParaRPr lang="ru-RU" sz="1200" b="0">
              <a:effectLst/>
            </a:endParaRPr>
          </a:p>
        </c:rich>
      </c:tx>
      <c:layout>
        <c:manualLayout>
          <c:xMode val="edge"/>
          <c:yMode val="edge"/>
          <c:x val="0.39647397885207741"/>
          <c:y val="0.33817799257220166"/>
        </c:manualLayout>
      </c:layout>
      <c:overlay val="1"/>
      <c:spPr>
        <a:solidFill>
          <a:schemeClr val="bg1"/>
        </a:solidFill>
        <a:ln>
          <a:solidFill>
            <a:schemeClr val="tx1"/>
          </a:solidFill>
        </a:ln>
      </c:spPr>
    </c:title>
    <c:plotArea>
      <c:layout>
        <c:manualLayout>
          <c:layoutTarget val="inner"/>
          <c:xMode val="edge"/>
          <c:yMode val="edge"/>
          <c:x val="0.12463633971437146"/>
          <c:y val="4.2824490401162686E-2"/>
          <c:w val="0.71939826027179032"/>
          <c:h val="0.73421794513113059"/>
        </c:manualLayout>
      </c:layout>
      <c:barChart>
        <c:barDir val="col"/>
        <c:grouping val="clustered"/>
        <c:ser>
          <c:idx val="1"/>
          <c:order val="1"/>
          <c:spPr>
            <a:solidFill>
              <a:srgbClr val="92D050"/>
            </a:solidFill>
            <a:ln w="3175"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7.3120665148580233E-6"/>
                  <c:y val="1.24970504793314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0,784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5325895237704585E-3"/>
                  <c:y val="8.5186272519247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0,463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136997347094517E-3"/>
                  <c:y val="1.2212560089161231E-2"/>
                </c:manualLayout>
              </c:layout>
              <c:showVal val="1"/>
            </c:dLbl>
            <c:dLbl>
              <c:idx val="3"/>
              <c:layout>
                <c:manualLayout>
                  <c:x val="-2.1369973470944784E-3"/>
                  <c:y val="1.2212560089161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0,022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1566846454889681E-3"/>
                  <c:y val="1.2212560089161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0,011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1.2212560089161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0,009</a:t>
                    </a:r>
                  </a:p>
                </c:rich>
              </c:tx>
              <c:showVal val="1"/>
            </c:dLbl>
            <c:spPr>
              <a:solidFill>
                <a:schemeClr val="bg1"/>
              </a:solidFill>
              <a:ln w="6350">
                <a:solidFill>
                  <a:schemeClr val="tx1"/>
                </a:solidFill>
              </a:ln>
            </c:spPr>
            <c:showVal val="1"/>
          </c:dLbls>
          <c:cat>
            <c:numRef>
              <c:f>'Масса на катоде + Время жизни'!$C$4:$C$9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'Масса на катоде + Время жизни'!$D$4:$D$9</c:f>
              <c:numCache>
                <c:formatCode>0.000</c:formatCode>
                <c:ptCount val="6"/>
                <c:pt idx="0">
                  <c:v>0.78424000000000005</c:v>
                </c:pt>
                <c:pt idx="1">
                  <c:v>0.46250000000000002</c:v>
                </c:pt>
                <c:pt idx="2">
                  <c:v>0.10600000000000002</c:v>
                </c:pt>
                <c:pt idx="3">
                  <c:v>2.2200000000000018E-2</c:v>
                </c:pt>
                <c:pt idx="4">
                  <c:v>1.0999999999999998E-2</c:v>
                </c:pt>
                <c:pt idx="5">
                  <c:v>8.7000000000000046E-3</c:v>
                </c:pt>
              </c:numCache>
            </c:numRef>
          </c:val>
        </c:ser>
        <c:axId val="77198848"/>
        <c:axId val="77184384"/>
      </c:barChart>
      <c:lineChart>
        <c:grouping val="standard"/>
        <c:ser>
          <c:idx val="0"/>
          <c:order val="0"/>
          <c:spPr>
            <a:ln w="31750">
              <a:solidFill>
                <a:srgbClr val="FF0000"/>
              </a:solidFill>
            </a:ln>
          </c:spPr>
          <c:marker>
            <c:symbol val="circle"/>
            <c:size val="8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-6.0432112577120022E-2"/>
                  <c:y val="-8.8945829243009991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а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numRef>
              <c:f>'Масса на катоде + Время жизни'!$C$4:$C$9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'Масса на катоде + Время жизни'!$S$4:$S$9</c:f>
              <c:numCache>
                <c:formatCode>General</c:formatCode>
                <c:ptCount val="6"/>
                <c:pt idx="0">
                  <c:v>17.55</c:v>
                </c:pt>
                <c:pt idx="1">
                  <c:v>24.256799999999977</c:v>
                </c:pt>
                <c:pt idx="2">
                  <c:v>24.372</c:v>
                </c:pt>
                <c:pt idx="3">
                  <c:v>24.32380000000002</c:v>
                </c:pt>
                <c:pt idx="4">
                  <c:v>27.29531249999998</c:v>
                </c:pt>
                <c:pt idx="5">
                  <c:v>28</c:v>
                </c:pt>
              </c:numCache>
            </c:numRef>
          </c:val>
          <c:smooth val="1"/>
        </c:ser>
        <c:ser>
          <c:idx val="2"/>
          <c:order val="2"/>
          <c:spPr>
            <a:ln w="19050">
              <a:solidFill>
                <a:srgbClr val="00B0F0"/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0.12527620885402091"/>
                  <c:y val="2.8844940268776806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/>
                      <a:t>б</a:t>
                    </a:r>
                    <a:endParaRPr lang="en-US" sz="1400"/>
                  </a:p>
                </c:rich>
              </c:tx>
              <c:spPr/>
              <c:showVal val="1"/>
            </c:dLbl>
            <c:delete val="1"/>
          </c:dLbls>
          <c:val>
            <c:numRef>
              <c:f>'Масса на катоде + Время жизни'!$W$14:$W$19</c:f>
              <c:numCache>
                <c:formatCode>General</c:formatCode>
                <c:ptCount val="6"/>
                <c:pt idx="0">
                  <c:v>20.810655593872113</c:v>
                </c:pt>
                <c:pt idx="1">
                  <c:v>21.181311622262033</c:v>
                </c:pt>
                <c:pt idx="2">
                  <c:v>22.293279707431804</c:v>
                </c:pt>
                <c:pt idx="3">
                  <c:v>23.775903820991527</c:v>
                </c:pt>
                <c:pt idx="4">
                  <c:v>27.482464104890827</c:v>
                </c:pt>
                <c:pt idx="5">
                  <c:v>28.223776161670699</c:v>
                </c:pt>
              </c:numCache>
            </c:numRef>
          </c:val>
        </c:ser>
        <c:marker val="1"/>
        <c:axId val="77163904"/>
        <c:axId val="77182464"/>
      </c:lineChart>
      <c:catAx>
        <c:axId val="7716390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050"/>
                </a:pPr>
                <a:r>
                  <a:rPr lang="ru-RU" sz="1400" b="0" i="0" baseline="0">
                    <a:effectLst/>
                  </a:rPr>
                  <a:t>Номер опыта (</a:t>
                </a:r>
                <a:r>
                  <a:rPr lang="en-US" sz="1400" b="0" i="0" baseline="0">
                    <a:effectLst/>
                  </a:rPr>
                  <a:t>N</a:t>
                </a:r>
                <a:r>
                  <a:rPr lang="ru-RU" sz="1400" b="0" i="0" baseline="0">
                    <a:effectLst/>
                  </a:rPr>
                  <a:t>)</a:t>
                </a:r>
                <a:endParaRPr lang="ru-RU" sz="1050">
                  <a:effectLst/>
                </a:endParaRPr>
              </a:p>
            </c:rich>
          </c:tx>
          <c:layout>
            <c:manualLayout>
              <c:xMode val="edge"/>
              <c:yMode val="edge"/>
              <c:x val="0.35911969914485686"/>
              <c:y val="0.87369228539684074"/>
            </c:manualLayout>
          </c:layout>
        </c:title>
        <c:numFmt formatCode="General" sourceLinked="1"/>
        <c:tickLblPos val="nextTo"/>
        <c:spPr>
          <a:solidFill>
            <a:schemeClr val="bg1"/>
          </a:solidFill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77182464"/>
        <c:crosses val="autoZero"/>
        <c:auto val="1"/>
        <c:lblAlgn val="ctr"/>
        <c:lblOffset val="100"/>
      </c:catAx>
      <c:valAx>
        <c:axId val="77182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>
                    <a:solidFill>
                      <a:sysClr val="windowText" lastClr="000000"/>
                    </a:solidFill>
                  </a:defRPr>
                </a:pPr>
                <a:r>
                  <a:rPr lang="ru-RU" sz="1100" b="0" i="0" u="none" strike="noStrike" baseline="0">
                    <a:effectLst/>
                  </a:rPr>
                  <a:t>Концентрация активного хлора (</a:t>
                </a:r>
                <a:r>
                  <a:rPr lang="ru-RU" sz="1100" b="0">
                    <a:solidFill>
                      <a:sysClr val="windowText" lastClr="000000"/>
                    </a:solidFill>
                  </a:rPr>
                  <a:t>С</a:t>
                </a:r>
                <a:r>
                  <a:rPr lang="ru-RU" sz="1100" b="0" baseline="-25000">
                    <a:solidFill>
                      <a:sysClr val="windowText" lastClr="000000"/>
                    </a:solidFill>
                  </a:rPr>
                  <a:t>АХ</a:t>
                </a:r>
                <a:r>
                  <a:rPr lang="ru-RU" sz="1100" b="0" baseline="0">
                    <a:solidFill>
                      <a:sysClr val="windowText" lastClr="000000"/>
                    </a:solidFill>
                  </a:rPr>
                  <a:t>), мг/дм</a:t>
                </a:r>
                <a:r>
                  <a:rPr lang="ru-RU" sz="1100" b="0" baseline="30000">
                    <a:solidFill>
                      <a:sysClr val="windowText" lastClr="000000"/>
                    </a:solidFill>
                  </a:rPr>
                  <a:t>3</a:t>
                </a:r>
              </a:p>
            </c:rich>
          </c:tx>
          <c:layout>
            <c:manualLayout>
              <c:xMode val="edge"/>
              <c:yMode val="edge"/>
              <c:x val="1.3635423417957188E-3"/>
              <c:y val="1.7978648374474656E-2"/>
            </c:manualLayout>
          </c:layout>
          <c:spPr>
            <a:noFill/>
          </c:spPr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77163904"/>
        <c:crosses val="autoZero"/>
        <c:crossBetween val="between"/>
      </c:valAx>
      <c:valAx>
        <c:axId val="7718438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/>
                  <a:t>Масса отложений</a:t>
                </a:r>
                <a:r>
                  <a:rPr lang="ru-RU" sz="1400" b="0" baseline="0"/>
                  <a:t> ( М),</a:t>
                </a:r>
                <a:r>
                  <a:rPr lang="ru-RU" sz="1400" b="0"/>
                  <a:t> г</a:t>
                </a:r>
              </a:p>
            </c:rich>
          </c:tx>
          <c:layout>
            <c:manualLayout>
              <c:xMode val="edge"/>
              <c:yMode val="edge"/>
              <c:x val="0.93017251236985932"/>
              <c:y val="3.5115211825515698E-2"/>
            </c:manualLayout>
          </c:layout>
        </c:title>
        <c:numFmt formatCode="0.00" sourceLinked="0"/>
        <c:tickLblPos val="nextTo"/>
        <c:crossAx val="77198848"/>
        <c:crosses val="max"/>
        <c:crossBetween val="between"/>
      </c:valAx>
      <c:catAx>
        <c:axId val="77198848"/>
        <c:scaling>
          <c:orientation val="minMax"/>
        </c:scaling>
        <c:delete val="1"/>
        <c:axPos val="b"/>
        <c:numFmt formatCode="General" sourceLinked="1"/>
        <c:tickLblPos val="none"/>
        <c:crossAx val="77184384"/>
        <c:crosses val="autoZero"/>
        <c:auto val="1"/>
        <c:lblAlgn val="ctr"/>
        <c:lblOffset val="100"/>
      </c:catAx>
      <c:spPr>
        <a:noFill/>
        <a:ln>
          <a:solidFill>
            <a:schemeClr val="tx1"/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66268440582864"/>
          <c:y val="5.6007499511259863E-2"/>
          <c:w val="0.70554115155605124"/>
          <c:h val="0.68573368207866769"/>
        </c:manualLayout>
      </c:layout>
      <c:lineChart>
        <c:grouping val="standard"/>
        <c:ser>
          <c:idx val="0"/>
          <c:order val="0"/>
          <c:tx>
            <c:strRef>
              <c:f>'Масса на катоде + Время жизни'!$AN$13</c:f>
              <c:strCache>
                <c:ptCount val="1"/>
                <c:pt idx="0">
                  <c:v>1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8"/>
            <c:spPr>
              <a:solidFill>
                <a:srgbClr val="FF0000"/>
              </a:solidFill>
              <a:ln w="12700">
                <a:solidFill>
                  <a:srgbClr val="FF0000"/>
                </a:solidFill>
              </a:ln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жизни'!$T$4:$X$4</c:f>
              <c:numCache>
                <c:formatCode>General</c:formatCode>
                <c:ptCount val="5"/>
                <c:pt idx="0">
                  <c:v>7.4</c:v>
                </c:pt>
                <c:pt idx="1">
                  <c:v>7.55</c:v>
                </c:pt>
                <c:pt idx="2">
                  <c:v>6.3</c:v>
                </c:pt>
                <c:pt idx="3">
                  <c:v>6.1</c:v>
                </c:pt>
                <c:pt idx="4">
                  <c:v>5.95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'Масса на катоде + Время жизни'!$AN$14</c:f>
              <c:strCache>
                <c:ptCount val="1"/>
                <c:pt idx="0">
                  <c:v>2</c:v>
                </c:pt>
              </c:strCache>
            </c:strRef>
          </c:tx>
          <c:spPr>
            <a:ln w="19050"/>
          </c:spPr>
          <c:marker>
            <c:symbol val="square"/>
            <c:size val="8"/>
            <c:spPr>
              <a:solidFill>
                <a:schemeClr val="bg1"/>
              </a:solidFill>
              <a:ln w="25400"/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жизни'!$T$5:$X$5</c:f>
              <c:numCache>
                <c:formatCode>General</c:formatCode>
                <c:ptCount val="5"/>
                <c:pt idx="0">
                  <c:v>7.8</c:v>
                </c:pt>
                <c:pt idx="1">
                  <c:v>7.9</c:v>
                </c:pt>
                <c:pt idx="2">
                  <c:v>7.6</c:v>
                </c:pt>
                <c:pt idx="3">
                  <c:v>7.35</c:v>
                </c:pt>
                <c:pt idx="4">
                  <c:v>7.2</c:v>
                </c:pt>
              </c:numCache>
            </c:numRef>
          </c:val>
        </c:ser>
        <c:ser>
          <c:idx val="2"/>
          <c:order val="2"/>
          <c:tx>
            <c:strRef>
              <c:f>'Масса на катоде + Время жизни'!$AN$15</c:f>
              <c:strCache>
                <c:ptCount val="1"/>
                <c:pt idx="0">
                  <c:v>3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жизни'!$T$6:$X$6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4.5</c:v>
                </c:pt>
                <c:pt idx="4">
                  <c:v>4.5999999999999996</c:v>
                </c:pt>
              </c:numCache>
            </c:numRef>
          </c:val>
        </c:ser>
        <c:ser>
          <c:idx val="3"/>
          <c:order val="3"/>
          <c:tx>
            <c:strRef>
              <c:f>'Масса на катоде + Время жизни'!$AN$16</c:f>
              <c:strCache>
                <c:ptCount val="1"/>
                <c:pt idx="0">
                  <c:v>4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жизни'!$T$7:$X$7</c:f>
              <c:numCache>
                <c:formatCode>General</c:formatCode>
                <c:ptCount val="5"/>
                <c:pt idx="0">
                  <c:v>4.2300000000000004</c:v>
                </c:pt>
                <c:pt idx="1">
                  <c:v>4.3</c:v>
                </c:pt>
                <c:pt idx="2">
                  <c:v>4.3199999999999985</c:v>
                </c:pt>
                <c:pt idx="3">
                  <c:v>4.4849999999999985</c:v>
                </c:pt>
                <c:pt idx="4">
                  <c:v>4.45</c:v>
                </c:pt>
              </c:numCache>
            </c:numRef>
          </c:val>
        </c:ser>
        <c:ser>
          <c:idx val="4"/>
          <c:order val="4"/>
          <c:tx>
            <c:strRef>
              <c:f>'Масса на катоде + Время жизни'!$AN$17</c:f>
              <c:strCache>
                <c:ptCount val="1"/>
                <c:pt idx="0">
                  <c:v>5</c:v>
                </c:pt>
              </c:strCache>
            </c:strRef>
          </c:tx>
          <c:spPr>
            <a:ln w="19050"/>
          </c:spPr>
          <c:marker>
            <c:symbol val="triangle"/>
            <c:size val="7"/>
            <c:spPr>
              <a:solidFill>
                <a:schemeClr val="bg1"/>
              </a:solidFill>
              <a:ln w="25400"/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жизни'!$T$8:$X$8</c:f>
              <c:numCache>
                <c:formatCode>General</c:formatCode>
                <c:ptCount val="5"/>
                <c:pt idx="0">
                  <c:v>7.04</c:v>
                </c:pt>
                <c:pt idx="1">
                  <c:v>7.18</c:v>
                </c:pt>
                <c:pt idx="2">
                  <c:v>7.1349999999999962</c:v>
                </c:pt>
                <c:pt idx="3">
                  <c:v>7.0750000000000002</c:v>
                </c:pt>
                <c:pt idx="4">
                  <c:v>7.144999999999996</c:v>
                </c:pt>
              </c:numCache>
            </c:numRef>
          </c:val>
        </c:ser>
        <c:ser>
          <c:idx val="5"/>
          <c:order val="5"/>
          <c:tx>
            <c:strRef>
              <c:f>'Масса на катоде + Время жизни'!$AN$18</c:f>
              <c:strCache>
                <c:ptCount val="1"/>
                <c:pt idx="0">
                  <c:v>6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circle"/>
            <c:size val="8"/>
            <c:spPr>
              <a:solidFill>
                <a:schemeClr val="bg1"/>
              </a:solidFill>
              <a:ln w="28575">
                <a:solidFill>
                  <a:srgbClr val="00B050"/>
                </a:solidFill>
              </a:ln>
            </c:spPr>
          </c:marker>
          <c:cat>
            <c:numRef>
              <c:f>'Масса на катоде + Время жизни'!$T$3:$X$3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numCache>
            </c:numRef>
          </c:cat>
          <c:val>
            <c:numRef>
              <c:f>'Масса на катоде + Время жизни'!$T$9:$X$9</c:f>
              <c:numCache>
                <c:formatCode>General</c:formatCode>
                <c:ptCount val="5"/>
                <c:pt idx="0">
                  <c:v>5.42</c:v>
                </c:pt>
                <c:pt idx="1">
                  <c:v>5.46</c:v>
                </c:pt>
                <c:pt idx="2">
                  <c:v>5.46</c:v>
                </c:pt>
                <c:pt idx="3">
                  <c:v>5.46</c:v>
                </c:pt>
                <c:pt idx="4">
                  <c:v>5.5</c:v>
                </c:pt>
              </c:numCache>
            </c:numRef>
          </c:val>
        </c:ser>
        <c:marker val="1"/>
        <c:axId val="77123968"/>
        <c:axId val="77126272"/>
      </c:lineChart>
      <c:catAx>
        <c:axId val="77123968"/>
        <c:scaling>
          <c:orientation val="minMax"/>
        </c:scaling>
        <c:axPos val="b"/>
        <c:minorGridlines>
          <c:spPr>
            <a:ln>
              <a:solidFill>
                <a:schemeClr val="tx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050"/>
                </a:pPr>
                <a:r>
                  <a:rPr lang="ru-RU" sz="1400" b="0" i="0" baseline="0">
                    <a:effectLst/>
                  </a:rPr>
                  <a:t>Время электролиза (</a:t>
                </a:r>
                <a:r>
                  <a:rPr lang="el-GR" sz="1400" b="0" i="0" baseline="0">
                    <a:effectLst/>
                  </a:rPr>
                  <a:t>τ</a:t>
                </a:r>
                <a:r>
                  <a:rPr lang="ru-RU" sz="1400" b="0" i="0" baseline="0">
                    <a:effectLst/>
                  </a:rPr>
                  <a:t>), ч</a:t>
                </a:r>
                <a:endParaRPr lang="ru-RU" sz="1050">
                  <a:effectLst/>
                </a:endParaRPr>
              </a:p>
            </c:rich>
          </c:tx>
          <c:layout>
            <c:manualLayout>
              <c:xMode val="edge"/>
              <c:yMode val="edge"/>
              <c:x val="0.29696440576506927"/>
              <c:y val="0.88959537572254288"/>
            </c:manualLayout>
          </c:layout>
        </c:title>
        <c:numFmt formatCode="General" sourceLinked="1"/>
        <c:tickLblPos val="nextTo"/>
        <c:spPr>
          <a:solidFill>
            <a:schemeClr val="bg1"/>
          </a:solidFill>
          <a:ln>
            <a:solidFill>
              <a:schemeClr val="tx1"/>
            </a:solidFill>
          </a:ln>
        </c:spPr>
        <c:txPr>
          <a:bodyPr/>
          <a:lstStyle/>
          <a:p>
            <a:pPr>
              <a:defRPr sz="1400"/>
            </a:pPr>
            <a:endParaRPr lang="ru-RU"/>
          </a:p>
        </c:txPr>
        <c:crossAx val="77126272"/>
        <c:crosses val="autoZero"/>
        <c:auto val="1"/>
        <c:lblAlgn val="ctr"/>
        <c:lblOffset val="100"/>
      </c:catAx>
      <c:valAx>
        <c:axId val="77126272"/>
        <c:scaling>
          <c:orientation val="minMax"/>
          <c:max val="8.5"/>
          <c:min val="4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ru-RU" sz="1400" b="0"/>
                  <a:t>Напряжение (</a:t>
                </a:r>
                <a:r>
                  <a:rPr lang="en-US" sz="1400" b="0"/>
                  <a:t>U</a:t>
                </a:r>
                <a:r>
                  <a:rPr lang="ru-RU" sz="1400" b="0"/>
                  <a:t>), В</a:t>
                </a:r>
              </a:p>
            </c:rich>
          </c:tx>
          <c:layout>
            <c:manualLayout>
              <c:xMode val="edge"/>
              <c:yMode val="edge"/>
              <c:x val="1.497739098402172E-2"/>
              <c:y val="8.3840972190615051E-2"/>
            </c:manualLayout>
          </c:layout>
          <c:spPr>
            <a:noFill/>
          </c:spPr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400"/>
            </a:pPr>
            <a:endParaRPr lang="ru-RU"/>
          </a:p>
        </c:txPr>
        <c:crossAx val="77123968"/>
        <c:crosses val="autoZero"/>
        <c:crossBetween val="midCat"/>
      </c:valAx>
      <c:spPr>
        <a:noFill/>
        <a:ln w="12700">
          <a:solidFill>
            <a:schemeClr val="bg1">
              <a:lumMod val="7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9276216550517351"/>
          <c:y val="2.7934737293345397E-3"/>
          <c:w val="8.3211715992397517E-2"/>
          <c:h val="0.9254796388660905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618606258009509"/>
          <c:y val="4.7755850602356709E-2"/>
          <c:w val="0.8938137261220177"/>
          <c:h val="0.72336975016722016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noFill/>
            </c:spPr>
          </c:dPt>
          <c:dPt>
            <c:idx val="2"/>
            <c:spPr>
              <a:noFill/>
            </c:spPr>
          </c:dPt>
          <c:dPt>
            <c:idx val="3"/>
            <c:spPr>
              <a:noFill/>
            </c:spPr>
          </c:dPt>
          <c:dPt>
            <c:idx val="4"/>
            <c:spPr>
              <a:noFill/>
            </c:spPr>
          </c:dPt>
          <c:dPt>
            <c:idx val="5"/>
            <c:spPr>
              <a:noFill/>
            </c:spPr>
          </c:dPt>
          <c:dLbls>
            <c:dLbl>
              <c:idx val="0"/>
              <c:layout>
                <c:manualLayout>
                  <c:x val="-2.4840979206289466E-3"/>
                  <c:y val="-2.35605773909282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</a:t>
                    </a:r>
                    <a:endParaRPr lang="en-US" sz="1400" b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elete val="1"/>
          </c:dLbls>
          <c:val>
            <c:numRef>
              <c:f>'Масса на катоде + Время жизни'!$B$14:$B$19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'Масса на катоде + Время жизни'!$J$4:$J$9</c:f>
              <c:strCache>
                <c:ptCount val="1"/>
                <c:pt idx="0">
                  <c:v>135 127 92 89 70 91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5.0640995651727916E-2"/>
                  <c:y val="0.12313798905837818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б</a:t>
                    </a:r>
                    <a:endParaRPr lang="en-US"/>
                  </a:p>
                </c:rich>
              </c:tx>
              <c:showVal val="1"/>
            </c:dLbl>
            <c:delete val="1"/>
          </c:dLbls>
          <c:val>
            <c:numRef>
              <c:f>'Масса на катоде + Время жизни'!$J$4:$J$9</c:f>
              <c:numCache>
                <c:formatCode>0</c:formatCode>
                <c:ptCount val="6"/>
                <c:pt idx="0">
                  <c:v>135.37653239929946</c:v>
                </c:pt>
                <c:pt idx="1">
                  <c:v>126.55826558265581</c:v>
                </c:pt>
                <c:pt idx="2">
                  <c:v>92.278860569715164</c:v>
                </c:pt>
                <c:pt idx="3">
                  <c:v>89.287749287749293</c:v>
                </c:pt>
                <c:pt idx="4">
                  <c:v>70.202372644801088</c:v>
                </c:pt>
                <c:pt idx="5">
                  <c:v>91</c:v>
                </c:pt>
              </c:numCache>
            </c:numRef>
          </c:val>
        </c:ser>
        <c:ser>
          <c:idx val="2"/>
          <c:order val="2"/>
          <c:dLbls>
            <c:dLbl>
              <c:idx val="0"/>
              <c:layout>
                <c:manualLayout>
                  <c:x val="1.6218568180212698E-2"/>
                  <c:y val="-7.0372061316005142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Val val="1"/>
            </c:dLbl>
            <c:delete val="1"/>
          </c:dLbls>
          <c:val>
            <c:numRef>
              <c:f>'Масса на катоде + Время жизни'!$O$4:$O$9</c:f>
              <c:numCache>
                <c:formatCode>0.00</c:formatCode>
                <c:ptCount val="6"/>
                <c:pt idx="0">
                  <c:v>77.333333333333272</c:v>
                </c:pt>
                <c:pt idx="1">
                  <c:v>116.76575505350768</c:v>
                </c:pt>
                <c:pt idx="2">
                  <c:v>112.95336787564767</c:v>
                </c:pt>
                <c:pt idx="3">
                  <c:v>127.6283618581906</c:v>
                </c:pt>
                <c:pt idx="4">
                  <c:v>126.26427406199031</c:v>
                </c:pt>
                <c:pt idx="5">
                  <c:v>74.228028503562854</c:v>
                </c:pt>
              </c:numCache>
            </c:numRef>
          </c:val>
        </c:ser>
        <c:shape val="box"/>
        <c:axId val="77234560"/>
        <c:axId val="77236480"/>
        <c:axId val="0"/>
      </c:bar3DChart>
      <c:catAx>
        <c:axId val="772345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опыта (</a:t>
                </a:r>
                <a:r>
                  <a:rPr lang="en-US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</a:t>
                </a: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ru-RU" sz="14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8486469513904287"/>
              <c:y val="0.8739651112742743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236480"/>
        <c:crosses val="autoZero"/>
        <c:auto val="1"/>
        <c:lblAlgn val="ctr"/>
        <c:lblOffset val="100"/>
      </c:catAx>
      <c:valAx>
        <c:axId val="77236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0">
                    <a:latin typeface="Times New Roman"/>
                    <a:cs typeface="Times New Roman"/>
                  </a:rPr>
                  <a:t> Время</a:t>
                </a:r>
                <a:r>
                  <a:rPr lang="ru-RU" sz="1200" b="0" baseline="0">
                    <a:latin typeface="Times New Roman"/>
                    <a:cs typeface="Times New Roman"/>
                  </a:rPr>
                  <a:t> "жизни" (</a:t>
                </a:r>
                <a:r>
                  <a:rPr lang="el-GR" sz="1200" b="0">
                    <a:latin typeface="Times New Roman"/>
                    <a:cs typeface="Times New Roman"/>
                  </a:rPr>
                  <a:t>τ</a:t>
                </a:r>
                <a:r>
                  <a:rPr lang="ru-RU" sz="1200" b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ж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,%</a:t>
                </a:r>
              </a:p>
            </c:rich>
          </c:tx>
          <c:layout>
            <c:manualLayout>
              <c:xMode val="edge"/>
              <c:yMode val="edge"/>
              <c:x val="1.1344190609578867E-2"/>
              <c:y val="9.932100425492883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2345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524191474510479"/>
          <c:y val="5.0925925925925923E-2"/>
          <c:w val="0.86493931521263867"/>
          <c:h val="0.63643319786639552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noFill/>
            </c:spPr>
          </c:dPt>
          <c:dPt>
            <c:idx val="2"/>
            <c:spPr>
              <a:noFill/>
            </c:spPr>
          </c:dPt>
          <c:dPt>
            <c:idx val="3"/>
            <c:spPr>
              <a:noFill/>
            </c:spPr>
          </c:dPt>
          <c:dLbls>
            <c:dLbl>
              <c:idx val="0"/>
              <c:layout>
                <c:manualLayout>
                  <c:x val="0.26180480062736616"/>
                  <c:y val="0.19444414538300808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  <a:endParaRPr lang="en-US"/>
                  </a:p>
                </c:rich>
              </c:tx>
              <c:spPr>
                <a:ln w="6350">
                  <a:noFill/>
                </a:ln>
              </c:spPr>
              <c:showVal val="1"/>
            </c:dLbl>
            <c:dLbl>
              <c:idx val="1"/>
              <c:layout>
                <c:manualLayout>
                  <c:x val="-0.21339149529921086"/>
                  <c:y val="0.20014691502384538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chemeClr val="bg1"/>
                </a:solidFill>
                <a:ln w="6350">
                  <a:noFill/>
                </a:ln>
              </c:spPr>
              <c:showVal val="1"/>
            </c:dLbl>
            <c:dLbl>
              <c:idx val="2"/>
              <c:layout>
                <c:manualLayout>
                  <c:x val="0.27905674015178894"/>
                  <c:y val="0.20449091818030346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б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 w="6350">
                  <a:noFill/>
                </a:ln>
              </c:spPr>
              <c:showVal val="1"/>
            </c:dLbl>
            <c:delete val="1"/>
          </c:dLbls>
          <c:cat>
            <c:numRef>
              <c:f>'отчет 4 эксп 1'!$C$75:$C$78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</c:numCache>
            </c:numRef>
          </c:cat>
          <c:val>
            <c:numRef>
              <c:f>'отчет 4 эксп 1'!$E$75:$E$78</c:f>
              <c:numCache>
                <c:formatCode>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2.6773761713520783E-3"/>
                  <c:y val="0.263888888888889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4537037037037041"/>
                </c:manualLayout>
              </c:layout>
              <c:showVal val="1"/>
            </c:dLbl>
            <c:dLbl>
              <c:idx val="2"/>
              <c:layout>
                <c:manualLayout>
                  <c:x val="-9.8169325555817317E-17"/>
                  <c:y val="0.23148148148148173"/>
                </c:manualLayout>
              </c:layout>
              <c:showVal val="1"/>
            </c:dLbl>
            <c:dLbl>
              <c:idx val="3"/>
              <c:layout>
                <c:manualLayout>
                  <c:x val="-2.1081702136630551E-7"/>
                  <c:y val="0.49074074074074081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'отчет 4 эксп 1'!$C$75:$C$78</c:f>
              <c:numCache>
                <c:formatCode>General</c:formatCode>
                <c:ptCount val="4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</c:numCache>
            </c:numRef>
          </c:cat>
          <c:val>
            <c:numRef>
              <c:f>'отчет 4 эксп 1'!$L$75:$L$78</c:f>
              <c:numCache>
                <c:formatCode>0</c:formatCode>
                <c:ptCount val="4"/>
                <c:pt idx="0">
                  <c:v>59.853121175030545</c:v>
                </c:pt>
                <c:pt idx="1">
                  <c:v>57.282741738066093</c:v>
                </c:pt>
                <c:pt idx="2">
                  <c:v>54.834761321909426</c:v>
                </c:pt>
                <c:pt idx="3">
                  <c:v>96.205630354957151</c:v>
                </c:pt>
              </c:numCache>
            </c:numRef>
          </c:val>
        </c:ser>
        <c:axId val="87945216"/>
        <c:axId val="87947136"/>
      </c:barChart>
      <c:lineChart>
        <c:grouping val="standard"/>
        <c:ser>
          <c:idx val="2"/>
          <c:order val="2"/>
          <c:spPr>
            <a:ln>
              <a:noFill/>
            </a:ln>
          </c:spPr>
          <c:marker>
            <c:symbol val="none"/>
          </c:marker>
          <c:trendline>
            <c:spPr>
              <a:ln w="19050">
                <a:solidFill>
                  <a:srgbClr val="FF0000"/>
                </a:solidFill>
              </a:ln>
            </c:spPr>
            <c:trendlineType val="poly"/>
            <c:order val="2"/>
            <c:forward val="0.2"/>
          </c:trendline>
          <c:val>
            <c:numRef>
              <c:f>'отчет 4 эксп 1'!$K$75:$K$78</c:f>
              <c:numCache>
                <c:formatCode>General</c:formatCode>
                <c:ptCount val="4"/>
                <c:pt idx="0">
                  <c:v>59.483339644968467</c:v>
                </c:pt>
                <c:pt idx="1">
                  <c:v>58.383329778909641</c:v>
                </c:pt>
                <c:pt idx="2">
                  <c:v>68.283329166471859</c:v>
                </c:pt>
                <c:pt idx="3">
                  <c:v>89.18333780765515</c:v>
                </c:pt>
              </c:numCache>
            </c:numRef>
          </c:val>
        </c:ser>
        <c:marker val="1"/>
        <c:axId val="87945216"/>
        <c:axId val="87947136"/>
      </c:lineChart>
      <c:catAx>
        <c:axId val="879452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Плотность тока (</a:t>
                </a:r>
                <a:r>
                  <a:rPr lang="en-US" sz="1400" b="0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</a:t>
                </a:r>
                <a:r>
                  <a:rPr lang="ru-RU" sz="14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), А/м</a:t>
                </a:r>
                <a:r>
                  <a:rPr lang="ru-RU" sz="1400" b="0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endParaRPr lang="ru-RU" sz="14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0851811133136448"/>
              <c:y val="0.8124074712435143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947136"/>
        <c:crosses val="autoZero"/>
        <c:auto val="1"/>
        <c:lblAlgn val="ctr"/>
        <c:lblOffset val="100"/>
      </c:catAx>
      <c:valAx>
        <c:axId val="8794713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0" i="0" u="none" strike="noStrike" baseline="0">
                    <a:effectLst/>
                  </a:rPr>
                  <a:t>Время "жизни" (τ</a:t>
                </a:r>
                <a:r>
                  <a:rPr lang="ru-RU" sz="1200" b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ж)</a:t>
                </a: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%</a:t>
                </a:r>
              </a:p>
            </c:rich>
          </c:tx>
          <c:layout>
            <c:manualLayout>
              <c:xMode val="edge"/>
              <c:yMode val="edge"/>
              <c:x val="6.7931131250103249E-3"/>
              <c:y val="4.5071277215270392E-3"/>
            </c:manualLayout>
          </c:layout>
        </c:title>
        <c:numFmt formatCode="0" sourceLinked="1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7945216"/>
        <c:crosses val="autoZero"/>
        <c:crossBetween val="between"/>
        <c:majorUnit val="20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72478512719776"/>
          <c:y val="8.7524334327319112E-2"/>
          <c:w val="0.70146168075853987"/>
          <c:h val="0.69816151359458556"/>
        </c:manualLayout>
      </c:layout>
      <c:lineChart>
        <c:grouping val="standard"/>
        <c:ser>
          <c:idx val="1"/>
          <c:order val="0"/>
          <c:spPr>
            <a:ln w="19050">
              <a:solidFill>
                <a:srgbClr val="FF0000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5.6344004973224192E-2"/>
                  <c:y val="2.21991386149342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Лист3!$C$30:$C$32</c:f>
              <c:strCache>
                <c:ptCount val="3"/>
                <c:pt idx="0">
                  <c:v>Ru-100/Ir-0</c:v>
                </c:pt>
                <c:pt idx="1">
                  <c:v>Ru-50/Ir-50 </c:v>
                </c:pt>
                <c:pt idx="2">
                  <c:v>Ru-20/Ir-80</c:v>
                </c:pt>
              </c:strCache>
            </c:strRef>
          </c:cat>
          <c:val>
            <c:numRef>
              <c:f>Лист3!$J$30:$J$32</c:f>
              <c:numCache>
                <c:formatCode>General</c:formatCode>
                <c:ptCount val="3"/>
                <c:pt idx="0">
                  <c:v>12.46</c:v>
                </c:pt>
                <c:pt idx="1">
                  <c:v>11.350000000000007</c:v>
                </c:pt>
                <c:pt idx="2">
                  <c:v>15.02</c:v>
                </c:pt>
              </c:numCache>
            </c:numRef>
          </c:val>
          <c:smooth val="1"/>
        </c:ser>
        <c:marker val="1"/>
        <c:axId val="53592064"/>
        <c:axId val="53593984"/>
      </c:lineChart>
      <c:lineChart>
        <c:grouping val="standard"/>
        <c:ser>
          <c:idx val="2"/>
          <c:order val="1"/>
          <c:spPr>
            <a:ln w="19050">
              <a:solidFill>
                <a:srgbClr val="00B050"/>
              </a:solidFill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1"/>
              <c:layout>
                <c:manualLayout>
                  <c:x val="4.8270185738977699E-2"/>
                  <c:y val="-4.913582370066457E-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elete val="1"/>
          </c:dLbls>
          <c:val>
            <c:numRef>
              <c:f>Лист3!$H$30:$H$32</c:f>
              <c:numCache>
                <c:formatCode>General</c:formatCode>
                <c:ptCount val="3"/>
                <c:pt idx="0">
                  <c:v>0.65000000000000058</c:v>
                </c:pt>
                <c:pt idx="1">
                  <c:v>2.5833333333333353</c:v>
                </c:pt>
                <c:pt idx="2">
                  <c:v>6.9166666666666705</c:v>
                </c:pt>
              </c:numCache>
            </c:numRef>
          </c:val>
        </c:ser>
        <c:marker val="1"/>
        <c:axId val="72816512"/>
        <c:axId val="72814592"/>
      </c:lineChart>
      <c:catAx>
        <c:axId val="53592064"/>
        <c:scaling>
          <c:orientation val="minMax"/>
        </c:scaling>
        <c:axPos val="b"/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400"/>
                </a:pPr>
                <a:r>
                  <a:rPr lang="ru-RU" sz="1400" b="0"/>
                  <a:t>Покрытие электрода </a:t>
                </a:r>
              </a:p>
            </c:rich>
          </c:tx>
          <c:layout>
            <c:manualLayout>
              <c:xMode val="edge"/>
              <c:yMode val="edge"/>
              <c:x val="0.37994769606867757"/>
              <c:y val="0.90882599134567665"/>
            </c:manualLayout>
          </c:layout>
        </c:title>
        <c:numFmt formatCode="General" sourceLinked="1"/>
        <c:tickLblPos val="nextTo"/>
        <c:spPr>
          <a:solidFill>
            <a:schemeClr val="bg1"/>
          </a:solidFill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53593984"/>
        <c:crosses val="autoZero"/>
        <c:auto val="1"/>
        <c:lblAlgn val="ctr"/>
        <c:lblOffset val="100"/>
      </c:catAx>
      <c:valAx>
        <c:axId val="535939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ru-RU" sz="1200" b="0" i="0" baseline="0">
                    <a:effectLst/>
                  </a:rPr>
                  <a:t>Концентрация активного хлора (С</a:t>
                </a:r>
                <a:r>
                  <a:rPr lang="ru-RU" sz="1200" b="0" i="0" baseline="-25000">
                    <a:effectLst/>
                  </a:rPr>
                  <a:t>АХ</a:t>
                </a:r>
                <a:r>
                  <a:rPr lang="ru-RU" sz="1200" b="0" i="0" baseline="0">
                    <a:effectLst/>
                  </a:rPr>
                  <a:t>), мг/дм</a:t>
                </a:r>
                <a:r>
                  <a:rPr lang="ru-RU" sz="1200" b="0" i="0" baseline="30000">
                    <a:effectLst/>
                  </a:rPr>
                  <a:t>3</a:t>
                </a:r>
                <a:endParaRPr lang="ru-RU" sz="1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4468440477822286E-2"/>
              <c:y val="6.7271303128993695E-2"/>
            </c:manualLayout>
          </c:layout>
          <c:spPr>
            <a:noFill/>
          </c:spPr>
        </c:title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53592064"/>
        <c:crosses val="autoZero"/>
        <c:crossBetween val="between"/>
      </c:valAx>
      <c:valAx>
        <c:axId val="72814592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ru-RU" sz="1200" b="0" i="0" u="none" strike="noStrike" baseline="0">
                    <a:effectLst/>
                  </a:rPr>
                  <a:t>Остаточное время жизни, ч </a:t>
                </a:r>
                <a:endParaRPr lang="ru-RU" sz="1200"/>
              </a:p>
            </c:rich>
          </c:tx>
          <c:layout>
            <c:manualLayout>
              <c:xMode val="edge"/>
              <c:yMode val="edge"/>
              <c:x val="0.92128037500847471"/>
              <c:y val="6.460656273387512E-2"/>
            </c:manualLayout>
          </c:layout>
        </c:title>
        <c:numFmt formatCode="General" sourceLinked="1"/>
        <c:tickLblPos val="nextTo"/>
        <c:crossAx val="72816512"/>
        <c:crosses val="max"/>
        <c:crossBetween val="between"/>
        <c:majorUnit val="2"/>
      </c:valAx>
      <c:catAx>
        <c:axId val="72816512"/>
        <c:scaling>
          <c:orientation val="minMax"/>
        </c:scaling>
        <c:delete val="1"/>
        <c:axPos val="b"/>
        <c:tickLblPos val="none"/>
        <c:crossAx val="72814592"/>
        <c:crosses val="autoZero"/>
        <c:auto val="1"/>
        <c:lblAlgn val="ctr"/>
        <c:lblOffset val="100"/>
      </c:catAx>
      <c:spPr>
        <a:noFill/>
        <a:ln>
          <a:solidFill>
            <a:schemeClr val="tx1"/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0.76918</cdr:x>
      <cdr:y>0.44481</cdr:y>
    </cdr:from>
    <cdr:to>
      <cdr:x>0.8476</cdr:x>
      <cdr:y>0.47976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3491789" y="1152986"/>
          <a:ext cx="356006" cy="905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0.76963</cdr:x>
      <cdr:y>0.29485</cdr:y>
    </cdr:from>
    <cdr:to>
      <cdr:x>0.82141</cdr:x>
      <cdr:y>0.31687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3493827" y="764275"/>
          <a:ext cx="235065" cy="5707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0.2768</cdr:x>
      <cdr:y>0.16461</cdr:y>
    </cdr:from>
    <cdr:to>
      <cdr:x>0.33032</cdr:x>
      <cdr:y>0.27094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1129486" y="327903"/>
          <a:ext cx="218408" cy="21181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0.73797</cdr:x>
      <cdr:y>0.27095</cdr:y>
    </cdr:from>
    <cdr:to>
      <cdr:x>0.78538</cdr:x>
      <cdr:y>0.30182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3011304" y="495514"/>
          <a:ext cx="193449" cy="5645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0.28049</cdr:x>
      <cdr:y>0.11399</cdr:y>
    </cdr:from>
    <cdr:to>
      <cdr:x>0.34601</cdr:x>
      <cdr:y>0.16963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1573270" y="332088"/>
          <a:ext cx="367499" cy="1621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0.50707</cdr:x>
      <cdr:y>0.20776</cdr:y>
    </cdr:from>
    <cdr:to>
      <cdr:x>0.55653</cdr:x>
      <cdr:y>0.24718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2844146" y="605270"/>
          <a:ext cx="277419" cy="11484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0.47995</cdr:x>
      <cdr:y>0.2536</cdr:y>
    </cdr:from>
    <cdr:to>
      <cdr:x>0.54957</cdr:x>
      <cdr:y>0.29295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2178775" y="559117"/>
          <a:ext cx="316048" cy="86756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0.56218</cdr:x>
      <cdr:y>0.27385</cdr:y>
    </cdr:from>
    <cdr:to>
      <cdr:x>0.5907</cdr:x>
      <cdr:y>0.32464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 flipV="1">
          <a:off x="2966562" y="675586"/>
          <a:ext cx="150496" cy="1252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0.51235</cdr:x>
      <cdr:y>0.55477</cdr:y>
    </cdr:from>
    <cdr:to>
      <cdr:x>0.5696</cdr:x>
      <cdr:y>0.56271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2703589" y="1368614"/>
          <a:ext cx="302100" cy="1958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25731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17</cp:revision>
  <cp:lastPrinted>2014-12-31T14:32:00Z</cp:lastPrinted>
  <dcterms:created xsi:type="dcterms:W3CDTF">2016-06-24T18:14:00Z</dcterms:created>
  <dcterms:modified xsi:type="dcterms:W3CDTF">2016-06-28T08:33:00Z</dcterms:modified>
</cp:coreProperties>
</file>