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23" w:rsidRPr="00B41985" w:rsidRDefault="00727723" w:rsidP="0072772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</w:pPr>
      <w:r w:rsidRPr="00B41985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Исследование процесса жизнедеятельности производственной компании в рыночной среде</w:t>
      </w:r>
    </w:p>
    <w:p w:rsidR="00727723" w:rsidRPr="00B41985" w:rsidRDefault="00727723" w:rsidP="0072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</w:p>
    <w:p w:rsidR="00727723" w:rsidRPr="00AA06DE" w:rsidRDefault="00727723" w:rsidP="007277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de-DE"/>
        </w:rPr>
      </w:pPr>
      <w:r w:rsidRPr="00B41985">
        <w:rPr>
          <w:rFonts w:ascii="Times New Roman" w:eastAsia="Times New Roman" w:hAnsi="Times New Roman" w:cs="Times New Roman"/>
          <w:i/>
          <w:sz w:val="28"/>
          <w:szCs w:val="28"/>
          <w:lang w:val="ru-RU" w:eastAsia="de-DE"/>
        </w:rPr>
        <w:t>А.Н. Шабельников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ru-RU" w:eastAsia="de-DE"/>
        </w:rPr>
        <w:t>1</w:t>
      </w:r>
      <w:r w:rsidRPr="00B41985">
        <w:rPr>
          <w:rFonts w:ascii="Times New Roman" w:eastAsia="Times New Roman" w:hAnsi="Times New Roman" w:cs="Times New Roman"/>
          <w:i/>
          <w:sz w:val="28"/>
          <w:szCs w:val="28"/>
          <w:lang w:val="ru-RU" w:eastAsia="de-DE"/>
        </w:rPr>
        <w:t>, Е.Г. Шепилова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ru-RU" w:eastAsia="de-DE"/>
        </w:rPr>
        <w:t>2</w:t>
      </w:r>
    </w:p>
    <w:p w:rsidR="00727723" w:rsidRPr="00B41985" w:rsidRDefault="00727723" w:rsidP="00AA06DE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41985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1</w:t>
      </w:r>
      <w:r w:rsidRPr="00B4198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Ростовский филиал НИИАС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CD651B">
        <w:rPr>
          <w:rFonts w:ascii="Times New Roman" w:hAnsi="Times New Roman"/>
          <w:i/>
          <w:sz w:val="24"/>
          <w:szCs w:val="24"/>
          <w:lang w:val="ru-RU"/>
        </w:rPr>
        <w:t>г. Ростов-на-Дону</w:t>
      </w:r>
    </w:p>
    <w:p w:rsidR="00727723" w:rsidRPr="00763648" w:rsidRDefault="00727723" w:rsidP="007636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de-DE"/>
        </w:rPr>
      </w:pPr>
      <w:r w:rsidRPr="00B4198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de-DE"/>
        </w:rPr>
        <w:t xml:space="preserve">2 </w:t>
      </w:r>
      <w:r w:rsidRPr="00B41985">
        <w:rPr>
          <w:rFonts w:ascii="Times New Roman" w:eastAsia="Times New Roman" w:hAnsi="Times New Roman" w:cs="Times New Roman"/>
          <w:i/>
          <w:sz w:val="24"/>
          <w:szCs w:val="24"/>
          <w:lang w:val="ru-RU" w:eastAsia="de-DE"/>
        </w:rPr>
        <w:t xml:space="preserve">Ростовский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de-DE"/>
        </w:rPr>
        <w:t xml:space="preserve">государственный </w:t>
      </w:r>
      <w:r w:rsidRPr="00B41985">
        <w:rPr>
          <w:rFonts w:ascii="Times New Roman" w:eastAsia="Times New Roman" w:hAnsi="Times New Roman" w:cs="Times New Roman"/>
          <w:i/>
          <w:sz w:val="24"/>
          <w:szCs w:val="24"/>
          <w:lang w:val="ru-RU" w:eastAsia="de-DE"/>
        </w:rPr>
        <w:t>университет путей сообщения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de-DE"/>
        </w:rPr>
        <w:t xml:space="preserve"> (РГУПС), </w:t>
      </w:r>
      <w:r w:rsidRPr="00CD651B">
        <w:rPr>
          <w:rFonts w:ascii="Times New Roman" w:hAnsi="Times New Roman"/>
          <w:i/>
          <w:sz w:val="24"/>
          <w:szCs w:val="24"/>
          <w:lang w:val="ru-RU"/>
        </w:rPr>
        <w:t>г. Ростов-на-Дону</w:t>
      </w:r>
    </w:p>
    <w:p w:rsidR="00727723" w:rsidRPr="00763648" w:rsidRDefault="00727723" w:rsidP="0076364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B41985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Аннотация: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Проанализированы з</w:t>
      </w:r>
      <w:r w:rsidRPr="00B41985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акономерности влияния технико-технологических нововведений на экономическое развитие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предприятий.</w:t>
      </w:r>
      <w:r w:rsidRPr="00B41985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Успешность жизнедеятельности компании в рыночных условиях хозяйствования поставлена в зависимость от уровня развития ее инновационной деятельности. Исследован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п</w:t>
      </w:r>
      <w:r w:rsidRPr="00B41985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роцесс жизнедеятельности производственной компании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. Выделены подпроцессы</w:t>
      </w:r>
      <w:r w:rsidRPr="00B41985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деградации и позитивного развития организации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. Введены понятия и графически проиллюстрированы</w:t>
      </w:r>
      <w:r w:rsidRPr="00B3166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с</w:t>
      </w:r>
      <w:r w:rsidRPr="00B4198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пирали деградации и развития системы</w:t>
      </w:r>
      <w:r w:rsidRPr="00B41985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. Обеспечение жизнедеятельности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производственной компании </w:t>
      </w:r>
      <w:r w:rsidRPr="00B41985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предлагается осуществить за счет совершенствования организационного управления и развития человеческого капитала.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Ключевое место в разрыве порочного круга развития предприятия отводится знаниевой компоненте.</w:t>
      </w:r>
    </w:p>
    <w:p w:rsidR="00727723" w:rsidRDefault="00727723" w:rsidP="0076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B41985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Ключевые слова:</w:t>
      </w:r>
      <w:r w:rsidRPr="00B41985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экономическое развитие, инновации, спирали деградации и развития, управление человеческим капиталом.</w:t>
      </w:r>
    </w:p>
    <w:p w:rsidR="00727723" w:rsidRDefault="00727723" w:rsidP="00727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:rsidR="00727723" w:rsidRPr="00B41985" w:rsidRDefault="00727723" w:rsidP="0072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B4198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Закономерности влияния технико-технологических нововведений на экономическое развитие стали активно изучаться в начале 20 века. Австрийский экономист Й. Шумпетер в известной работе «Теория экономического развития» выделил две стороны хозяйственной жизни [1]:</w:t>
      </w:r>
    </w:p>
    <w:p w:rsidR="00727723" w:rsidRDefault="00727723" w:rsidP="0072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–</w:t>
      </w:r>
      <w:r w:rsidRPr="00B4198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Статическую (правильнее назвать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–</w:t>
      </w:r>
      <w:r w:rsidRPr="00B4198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стационарную</w:t>
      </w:r>
      <w:r w:rsidRPr="00B41985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de-DE"/>
        </w:rPr>
        <w:footnoteReference w:id="1"/>
      </w:r>
      <w:r w:rsidRPr="00B4198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). Это традиционная хозяйственная деятельность, в которой участвующие в ней организации из экономической теории и своего опыта знают принципы своего поведения. Им легко предвидеть результаты всех действий и легко принимать решения (они априори известны), так как ситуация лишена неопределенностей.</w:t>
      </w:r>
    </w:p>
    <w:p w:rsidR="00727723" w:rsidRPr="00B41985" w:rsidRDefault="00727723" w:rsidP="0072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B4198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- Динамическую (вернее: нестационарную</w:t>
      </w:r>
      <w:r w:rsidRPr="00B41985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de-DE"/>
        </w:rPr>
        <w:footnoteReference w:id="2"/>
      </w:r>
      <w:r w:rsidRPr="00B4198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), в которой нарушаются текущие закономерности, высока степень неопределенности и происходит инновационное развитие или деградация компании. </w:t>
      </w:r>
    </w:p>
    <w:p w:rsidR="00727723" w:rsidRPr="00B41985" w:rsidRDefault="00727723" w:rsidP="0072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B4198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lastRenderedPageBreak/>
        <w:t xml:space="preserve">Существующая экономическая теория не описывает своими моделями в полном объеме описанные выше ситуации, так же нет соответствующего опыта поведения. Теории еще предстоит найти модели, адекватно описывающие происходящие изменения. Как правило, они находят свое формализованное описание в рамках теории катастроф [2]. </w:t>
      </w:r>
    </w:p>
    <w:p w:rsidR="00727723" w:rsidRPr="00B41985" w:rsidRDefault="00727723" w:rsidP="0072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B4198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В настоящее время во многом приходится полагаться на интуицию, работать методом проб и ошибок. Регламентация этой творческой деятельности отчасти решается экспертным анализом [3]. Очень важно при этом избежать превалирующего влияния субъективного мнения экспертов (особенно, если они руководители производства). Эта задача решается путем внедрения самоорганизующихся схем взаимодействия (саморегулируемые организации, сетевое взамодействие) и процедур принятия решений (например, конкурсные механизмы).</w:t>
      </w:r>
    </w:p>
    <w:p w:rsidR="00727723" w:rsidRPr="00B41985" w:rsidRDefault="00727723" w:rsidP="0072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B4198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В ряде развитых стран действуют специально созданные мозговые центры, осуществляющие генерацию информации о будущем, вырабатывающие сценарии развития, дающие прогнозы последствий на те или иные решения [4]. Особое развитие и влияние на хозяйственную деятельность они приобрели в Китае и США. В этой схеме развития мозговые центры – внешние, независимые экспертные организации, обладающие необходимыми кадрами, инструментарием, и заботящиеся о своем имидже. </w:t>
      </w:r>
    </w:p>
    <w:p w:rsidR="00727723" w:rsidRPr="00B41985" w:rsidRDefault="00727723" w:rsidP="0072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B4198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Условно процесс жизнедеятельности компании представим схемой рис. 1. Здесь блок «производство» характеризует процесс получения продукта (товара и/или услуги), включая техническую и технологическую обеспеченность производства. </w:t>
      </w:r>
    </w:p>
    <w:p w:rsidR="00727723" w:rsidRPr="00B41985" w:rsidRDefault="00727723" w:rsidP="0072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B4198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Блок «логистика», понимаемый в самом широком смысле (движение не только продуктов, но и информации) включает мониторинг соответствующего рынка, маркетинговую деятельность, рекламу производимого продукта, формирование имиджа и репутации компании.</w:t>
      </w:r>
    </w:p>
    <w:p w:rsidR="0016501D" w:rsidRDefault="0016501D" w:rsidP="0072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de-DE"/>
        </w:rPr>
      </w:pPr>
    </w:p>
    <w:p w:rsidR="00727723" w:rsidRPr="00B41985" w:rsidRDefault="001944C0" w:rsidP="0072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de-DE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5940425" cy="26847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1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8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723" w:rsidRPr="00B41985" w:rsidRDefault="00727723" w:rsidP="0072772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de-DE"/>
        </w:rPr>
      </w:pPr>
    </w:p>
    <w:p w:rsidR="00727723" w:rsidRPr="00B41985" w:rsidRDefault="00727723" w:rsidP="0072772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B4198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Рис. 1. – Процесс жизнедеятельности производственной компании</w:t>
      </w:r>
    </w:p>
    <w:p w:rsidR="00727723" w:rsidRPr="00B41985" w:rsidRDefault="00727723" w:rsidP="0072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</w:p>
    <w:p w:rsidR="00727723" w:rsidRPr="00B41985" w:rsidRDefault="00727723" w:rsidP="0072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B4198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лок «реализация» учитывает рентабельность и прибыль от реализации продукта, издержки от нереализованной продукции, упущенную выгоду, объем сегмента рынка, возможности его расширения и т.д. </w:t>
      </w:r>
    </w:p>
    <w:p w:rsidR="00727723" w:rsidRPr="00B41985" w:rsidRDefault="00727723" w:rsidP="0072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B4198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В «кадрах» оценивается состояние человеческих ресурсов в организации и определяется наиболее адекватная модель управления ими:</w:t>
      </w:r>
    </w:p>
    <w:p w:rsidR="00727723" w:rsidRPr="00B41985" w:rsidRDefault="00727723" w:rsidP="0072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B4198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- управление кадрами;</w:t>
      </w:r>
    </w:p>
    <w:p w:rsidR="00727723" w:rsidRPr="00B41985" w:rsidRDefault="00727723" w:rsidP="0072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B4198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- управление персоналом;</w:t>
      </w:r>
    </w:p>
    <w:p w:rsidR="00727723" w:rsidRPr="00B41985" w:rsidRDefault="00727723" w:rsidP="0072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B4198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- управление человеческим капиталом.</w:t>
      </w:r>
    </w:p>
    <w:p w:rsidR="00727723" w:rsidRPr="00B41985" w:rsidRDefault="00727723" w:rsidP="0072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B4198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Этот блок включает процедуры смены парадигмы управления человеческим ресурсами путем обучения, переобучения, формирования новой корпоративной культуры и стилей руководства.</w:t>
      </w:r>
    </w:p>
    <w:p w:rsidR="00727723" w:rsidRPr="00B41985" w:rsidRDefault="00727723" w:rsidP="0072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B4198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В блоке «наука» решаются вопросы развития фундаментальных и специализированных областей знания, способствующих развитию инноваций в соответствующей сфере деятельности.</w:t>
      </w:r>
    </w:p>
    <w:p w:rsidR="00727723" w:rsidRPr="00B41985" w:rsidRDefault="00727723" w:rsidP="0072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B4198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Для стационарной модели поведения (без включения блока «инновации») все показатели компании (прибыль, издержки, уровень </w:t>
      </w:r>
      <w:r w:rsidRPr="00B4198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lastRenderedPageBreak/>
        <w:t xml:space="preserve">развития кадрового потенциала, ...) в краткосрочном периоде будут изменяться так, как показано на рис. 2 (линия </w:t>
      </w:r>
      <w:r w:rsidRPr="00B41985">
        <w:rPr>
          <w:rFonts w:ascii="Times New Roman" w:eastAsia="Times New Roman" w:hAnsi="Times New Roman" w:cs="Times New Roman"/>
          <w:i/>
          <w:sz w:val="28"/>
          <w:szCs w:val="28"/>
          <w:lang w:val="ru-RU" w:eastAsia="de-DE"/>
        </w:rPr>
        <w:t>а</w:t>
      </w:r>
      <w:r w:rsidRPr="00B4198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). </w:t>
      </w:r>
    </w:p>
    <w:p w:rsidR="00727723" w:rsidRPr="00B41985" w:rsidRDefault="00727723" w:rsidP="0072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B4198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Подъемы и спады на графике отражают случайные, в основном конъюнктурные, отклонения от положения равновесия. </w:t>
      </w:r>
    </w:p>
    <w:p w:rsidR="00727723" w:rsidRPr="00B41985" w:rsidRDefault="00727723" w:rsidP="0072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B4198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В долгосрочном периоде, измеряемом кварталами, годами, вследствие научно технического отставания от конкурентов показатели деятельности организации будут иметь тенденции к снижению (линия </w:t>
      </w:r>
      <w:r w:rsidRPr="00B41985">
        <w:rPr>
          <w:rFonts w:ascii="Times New Roman" w:eastAsia="Times New Roman" w:hAnsi="Times New Roman" w:cs="Times New Roman"/>
          <w:i/>
          <w:sz w:val="28"/>
          <w:szCs w:val="28"/>
          <w:lang w:val="ru-RU" w:eastAsia="de-DE"/>
        </w:rPr>
        <w:t>в</w:t>
      </w:r>
      <w:r w:rsidRPr="00B4198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на рис. 2).</w:t>
      </w:r>
    </w:p>
    <w:p w:rsidR="00727723" w:rsidRPr="00B41985" w:rsidRDefault="00727723" w:rsidP="0072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B4198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В условиях высоко конкурентного рынка стационарное положение неустойчиво. Оно имеет тенденции или превращаться в спираль поступательного развития (при случайном благоприятном стечении обстоятельств или детерминировано при включении блока «инновации») – линия </w:t>
      </w:r>
      <w:r w:rsidRPr="00B41985">
        <w:rPr>
          <w:rFonts w:ascii="Times New Roman" w:eastAsia="Times New Roman" w:hAnsi="Times New Roman" w:cs="Times New Roman"/>
          <w:i/>
          <w:sz w:val="28"/>
          <w:szCs w:val="28"/>
          <w:lang w:val="ru-RU" w:eastAsia="de-DE"/>
        </w:rPr>
        <w:t xml:space="preserve">б </w:t>
      </w:r>
      <w:r w:rsidRPr="00B4198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рис. 2, или «сваливаться» в спираль деградации системы (линия </w:t>
      </w:r>
      <w:r w:rsidRPr="00B41985">
        <w:rPr>
          <w:rFonts w:ascii="Times New Roman" w:eastAsia="Times New Roman" w:hAnsi="Times New Roman" w:cs="Times New Roman"/>
          <w:i/>
          <w:sz w:val="28"/>
          <w:szCs w:val="28"/>
          <w:lang w:val="ru-RU" w:eastAsia="de-DE"/>
        </w:rPr>
        <w:t>в</w:t>
      </w:r>
      <w:r w:rsidRPr="00B4198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) – так называемый круг отсталости Кналла [5]. </w:t>
      </w:r>
    </w:p>
    <w:p w:rsidR="00727723" w:rsidRPr="00B41985" w:rsidRDefault="00727723" w:rsidP="0072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</w:p>
    <w:p w:rsidR="00727723" w:rsidRPr="00B41985" w:rsidRDefault="001944C0" w:rsidP="0072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de-DE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448175" cy="2552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2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723" w:rsidRPr="00B41985" w:rsidRDefault="00727723" w:rsidP="0072772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B4198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Рис. 2. – Тенденции развития показателей производства при различной научно-технической политике </w:t>
      </w:r>
    </w:p>
    <w:p w:rsidR="00727723" w:rsidRPr="00B41985" w:rsidRDefault="00727723" w:rsidP="0072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B4198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Таким образом, блок «инновации» катализирует движение по кругу, превращая его в спираль развития, рис. 3 [6].</w:t>
      </w:r>
    </w:p>
    <w:p w:rsidR="00727723" w:rsidRPr="00B41985" w:rsidRDefault="00727723" w:rsidP="007277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41985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На рисунке 3 обозначено: ОА – начальный потенциал организации, ВС – потенциал после одного цикла развития процесса деградации</w:t>
      </w:r>
      <w:r w:rsidRPr="00B41985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а)</w:t>
      </w:r>
      <w:r w:rsidRPr="00B4198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или развития </w:t>
      </w:r>
      <w:r w:rsidRPr="00B41985">
        <w:rPr>
          <w:rFonts w:ascii="Times New Roman" w:eastAsia="Calibri" w:hAnsi="Times New Roman" w:cs="Times New Roman"/>
          <w:i/>
          <w:sz w:val="28"/>
          <w:szCs w:val="28"/>
          <w:lang w:val="ru-RU"/>
        </w:rPr>
        <w:t>б)</w:t>
      </w:r>
      <w:r w:rsidRPr="00B41985">
        <w:rPr>
          <w:rFonts w:ascii="Times New Roman" w:eastAsia="Calibri" w:hAnsi="Times New Roman" w:cs="Times New Roman"/>
          <w:sz w:val="28"/>
          <w:szCs w:val="28"/>
          <w:lang w:val="ru-RU"/>
        </w:rPr>
        <w:t>. Время на рисунке откладывается по вертикальной оси.</w:t>
      </w:r>
    </w:p>
    <w:p w:rsidR="00727723" w:rsidRPr="00B41985" w:rsidRDefault="00727723" w:rsidP="007277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27723" w:rsidRPr="00B41985" w:rsidRDefault="001944C0" w:rsidP="007277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538481" cy="16581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3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8481" cy="165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723" w:rsidRPr="00B41985" w:rsidRDefault="00727723" w:rsidP="007277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27723" w:rsidRPr="00B41985" w:rsidRDefault="00727723" w:rsidP="00727723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</w:pPr>
      <w:r w:rsidRPr="00B41985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а)                                                   б)</w:t>
      </w:r>
    </w:p>
    <w:p w:rsidR="00727723" w:rsidRPr="00B41985" w:rsidRDefault="00727723" w:rsidP="00727723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</w:pPr>
    </w:p>
    <w:p w:rsidR="00727723" w:rsidRPr="00B41985" w:rsidRDefault="00727723" w:rsidP="00727723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iCs/>
          <w:sz w:val="28"/>
          <w:szCs w:val="28"/>
          <w:lang w:val="ru-RU"/>
        </w:rPr>
      </w:pPr>
      <w:r w:rsidRPr="00B41985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Рис. 3. – Спирали деградации а) и развития системы б)</w:t>
      </w:r>
    </w:p>
    <w:p w:rsidR="00727723" w:rsidRPr="00B41985" w:rsidRDefault="00727723" w:rsidP="0072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</w:p>
    <w:p w:rsidR="00727723" w:rsidRPr="00B41985" w:rsidRDefault="00727723" w:rsidP="0072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B4198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Й. Шумпетер выделил пять типичных изменений организации [1]. Это следствия использования:</w:t>
      </w:r>
    </w:p>
    <w:p w:rsidR="00727723" w:rsidRPr="00B41985" w:rsidRDefault="00727723" w:rsidP="0072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B4198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- новой техники, новых технологических процессов и нового рыночного обеспечения производства;</w:t>
      </w:r>
    </w:p>
    <w:p w:rsidR="00727723" w:rsidRPr="00B41985" w:rsidRDefault="00727723" w:rsidP="0072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B4198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- продукции с новыми свойствами;</w:t>
      </w:r>
    </w:p>
    <w:p w:rsidR="00727723" w:rsidRPr="00B41985" w:rsidRDefault="00727723" w:rsidP="0072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B4198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- нового сырья;</w:t>
      </w:r>
    </w:p>
    <w:p w:rsidR="00727723" w:rsidRPr="00B41985" w:rsidRDefault="00727723" w:rsidP="0072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B4198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- изменений в организации производства и способов его материально-технического обеспечения;</w:t>
      </w:r>
    </w:p>
    <w:p w:rsidR="00727723" w:rsidRPr="00B41985" w:rsidRDefault="00727723" w:rsidP="0072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B4198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- новых рынков сбыта.</w:t>
      </w:r>
    </w:p>
    <w:p w:rsidR="00727723" w:rsidRPr="00B41985" w:rsidRDefault="00727723" w:rsidP="0072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B4198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Шумпетер Й. впервые использовал понятие «инновация» в ее современной трактовке: изменения с целью внедрения и использования новых видов потребительских товаров, новых производственных средств, рынков и форм организации в экономике.</w:t>
      </w:r>
    </w:p>
    <w:p w:rsidR="00727723" w:rsidRPr="00B41985" w:rsidRDefault="00727723" w:rsidP="0072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B4198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lastRenderedPageBreak/>
        <w:t xml:space="preserve">Современные инновационные теории объясняют чередование циклов деловой активности сменой технологических укладов в общественном производстве. Под термином «уклад» понимается установившийся порядок организации какой-либо системы. Для технологического уклада характерно наличие единого технического уровня производительных сил и общего научного потенциала. Жизненный цикл технологического уклада составляет примерно 100 лет и включает несколько этапов: </w:t>
      </w:r>
    </w:p>
    <w:p w:rsidR="00727723" w:rsidRPr="00B41985" w:rsidRDefault="00727723" w:rsidP="0072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B4198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Зарождение нового технологического уклада, базирующегося на современных научных открытиях. Собственно инновации еще нет – есть новшество.</w:t>
      </w:r>
    </w:p>
    <w:p w:rsidR="00727723" w:rsidRPr="00B41985" w:rsidRDefault="00727723" w:rsidP="0072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B4198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На втором этапе преобладает монополия на средства развития. Она удерживается некоторое время, в течение которого фирмы-монополисты могут извлекать максимальную прибыль, внедряя разработанное новшество. На этом этапе оно и превращается в инновацию.</w:t>
      </w:r>
    </w:p>
    <w:p w:rsidR="00727723" w:rsidRPr="00B41985" w:rsidRDefault="00727723" w:rsidP="0072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B4198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В результате конкурентной борьбы, монопольное положение нарушается, инновация освоена и успешно «эксплуатируется» в широких масштабах. Возникает третья фаза развития.</w:t>
      </w:r>
    </w:p>
    <w:p w:rsidR="00727723" w:rsidRPr="00B41985" w:rsidRDefault="00727723" w:rsidP="0072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B4198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Доминирование нового технологического уклада. Характерен скачок в развитии, которому способствует ускоренный приток капитала. Происходит структурная перестройка экономики, обновление технологических процессов в общественном производстве. В недрах этого уклада между тем зарождается новый.</w:t>
      </w:r>
    </w:p>
    <w:p w:rsidR="00727723" w:rsidRPr="00B41985" w:rsidRDefault="00727723" w:rsidP="0072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B4198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Последний этап – угасание. Доминирование нового уклада в экономике приводит к постепенному устареванию предшествующего уклада.</w:t>
      </w:r>
    </w:p>
    <w:p w:rsidR="00727723" w:rsidRDefault="00727723" w:rsidP="0072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B4198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Смена технологических укладов аналогична изменению жизненного цикла товара.</w:t>
      </w:r>
    </w:p>
    <w:p w:rsidR="00727723" w:rsidRDefault="00727723" w:rsidP="0072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Успех жизнедеятельности производственной компании существенным образом зависит от встр</w:t>
      </w:r>
      <w:r w:rsidR="006214FC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енности ее в тот или иной технологический уклад.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lastRenderedPageBreak/>
        <w:t>Это позиция или способствует ее ускоренному развития, или ведет к деградации.</w:t>
      </w:r>
    </w:p>
    <w:p w:rsidR="00727723" w:rsidRDefault="00727723" w:rsidP="0072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Анализируя деятельность Ростовского филиала НИИАС (РостФ НИИАС), мы констатируем его развитие в настоящее время в рамках второго цикла – монопольное владение рынком автоматизации сортировочных процессов. Зачатки появления следующего этапа выражаются в появлении конкурентов на указанном рынке России – немецкой сортировочной системы М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SR</w:t>
      </w:r>
      <w:r w:rsidRPr="005326EC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32.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В интересахРостФ НИИАС сохранить доминирование на рынке автоматизации сортировки составов. Выход видится в развитии человеческого капитала (ЧК) предприятия </w:t>
      </w:r>
      <w:r w:rsidRPr="00B31664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7</w:t>
      </w:r>
      <w:r w:rsidRPr="00B31664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].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Это позволит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повысить организационную, технико-технологическую, экономическую</w:t>
      </w:r>
      <w:r w:rsidRPr="00754E0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эффективность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предприятия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[8</w:t>
      </w:r>
      <w:r w:rsidRPr="00B31664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 Таким образом, развитие ЧК выступает</w:t>
      </w:r>
      <w:r w:rsidRPr="00754E0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элемент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омобщей </w:t>
      </w:r>
      <w:r w:rsidRPr="00754E0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стратегииразвитияпредприятия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</w:t>
      </w:r>
    </w:p>
    <w:p w:rsidR="00727723" w:rsidRDefault="00727723" w:rsidP="0072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С этой целью руководством филиала предпринимается ряд существенных мер:</w:t>
      </w:r>
    </w:p>
    <w:p w:rsidR="00727723" w:rsidRPr="00B41985" w:rsidRDefault="00727723" w:rsidP="0072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- Организована тесная связь с отраслевыми вузами РГУПС, Московский государственный университет путей сообщения (МГУПС), с помощью которых осуществляется отбор молодых перспективных специалистов.</w:t>
      </w:r>
    </w:p>
    <w:p w:rsidR="00727723" w:rsidRDefault="00727723" w:rsidP="007277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- Ведется подготовка кадров высшей специализации (кандидатов, докторов наук), продвигающих отраслевую науку в избранной сфере деятельности.</w:t>
      </w:r>
    </w:p>
    <w:p w:rsidR="00727723" w:rsidRDefault="00727723" w:rsidP="007277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- Осуществляется развитие в рамках НИИ фундаментальной науки (активное участие в грантах РФФИ и др.).</w:t>
      </w:r>
    </w:p>
    <w:p w:rsidR="00727723" w:rsidRDefault="00727723" w:rsidP="007277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- На предприятии внедряется проектная организация работ.</w:t>
      </w:r>
    </w:p>
    <w:p w:rsidR="00727723" w:rsidRPr="00B31664" w:rsidRDefault="00727723" w:rsidP="007277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Мы исходим из тезиса </w:t>
      </w:r>
      <w:r w:rsidRPr="00B31664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Ф. Блэклера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, что</w:t>
      </w:r>
      <w:r w:rsidRPr="00B31664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«знания многогранны и сложны, будучи и ситуативными и абстрактными, скрытыми и явными, распространенными и индивидуальными, материальными и ментальными, развивающимися и статичными, выраженным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и словами и закодированными»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lastRenderedPageBreak/>
        <w:t>[9</w:t>
      </w:r>
      <w:r w:rsidRPr="00B31664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].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Их освоение позволяет получить конкурентные преимущества на исследуемом рынке.</w:t>
      </w:r>
    </w:p>
    <w:p w:rsidR="00727723" w:rsidRDefault="00727723" w:rsidP="0072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Эта стратегическая позиция формирует задачу управления знаниями. </w:t>
      </w:r>
      <w:r w:rsidRPr="00B3166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Х. Скарбороу и К. Картер описывают управление знаниями как «попытку руководства активно создавать, передавать и использовать знания в к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ачестве ресурса организации» [10</w:t>
      </w:r>
      <w:r w:rsidRPr="00B3166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].</w:t>
      </w:r>
    </w:p>
    <w:p w:rsidR="00727723" w:rsidRDefault="00727723" w:rsidP="0072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Таким образом, производственная функция для РостФ НИИАС кроме традиционных финансовых и человеческих ресуросв содержит дополнительные факторы развития: инновации, знания.</w:t>
      </w:r>
    </w:p>
    <w:p w:rsidR="00727723" w:rsidRPr="001928E8" w:rsidRDefault="00727723" w:rsidP="0072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1928E8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Выводы.</w:t>
      </w:r>
    </w:p>
    <w:p w:rsidR="00727723" w:rsidRDefault="00727723" w:rsidP="0072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Общетеоретическое исследование природы развития производственной компании позволило выявить этапы этого развития, факторы производства, точки бифуркации.</w:t>
      </w:r>
    </w:p>
    <w:p w:rsidR="00727723" w:rsidRDefault="00727723" w:rsidP="0072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Полученные результаты спроектированы на конкретное предприятие РостФ НИИАС.</w:t>
      </w:r>
    </w:p>
    <w:p w:rsidR="00727723" w:rsidRDefault="00727723" w:rsidP="0072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27723" w:rsidRPr="00B41985" w:rsidRDefault="00727723" w:rsidP="0072772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Литература</w:t>
      </w:r>
    </w:p>
    <w:p w:rsidR="00727723" w:rsidRPr="002017AD" w:rsidRDefault="00727723" w:rsidP="007277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B41985">
        <w:rPr>
          <w:rFonts w:ascii="Times New Roman" w:eastAsia="Calibri" w:hAnsi="Times New Roman" w:cs="Times New Roman"/>
          <w:sz w:val="28"/>
          <w:szCs w:val="28"/>
          <w:lang w:val="ru-RU"/>
        </w:rPr>
        <w:t>1. Шумпетер Й. А. Теория экономического развития. М.: Прогресс, 1982</w:t>
      </w:r>
      <w:r w:rsidRPr="002017AD">
        <w:rPr>
          <w:rFonts w:ascii="Times New Roman" w:eastAsia="Calibri" w:hAnsi="Times New Roman" w:cs="Times New Roman"/>
          <w:i/>
          <w:sz w:val="28"/>
          <w:szCs w:val="28"/>
          <w:lang w:val="ru-RU"/>
        </w:rPr>
        <w:t>.</w:t>
      </w:r>
      <w:r w:rsidR="002017AD" w:rsidRPr="002017AD">
        <w:rPr>
          <w:rStyle w:val="af0"/>
          <w:rFonts w:ascii="Times New Roman" w:hAnsi="Times New Roman" w:cs="Times New Roman"/>
          <w:i w:val="0"/>
          <w:color w:val="000033"/>
          <w:sz w:val="28"/>
          <w:szCs w:val="28"/>
          <w:shd w:val="clear" w:color="auto" w:fill="FFFFFF"/>
        </w:rPr>
        <w:t>– 455 с</w:t>
      </w:r>
      <w:r w:rsidR="002017AD" w:rsidRPr="002017AD">
        <w:rPr>
          <w:rStyle w:val="af0"/>
          <w:rFonts w:ascii="Times New Roman" w:hAnsi="Times New Roman" w:cs="Times New Roman"/>
          <w:i w:val="0"/>
          <w:color w:val="000033"/>
          <w:sz w:val="28"/>
          <w:szCs w:val="28"/>
          <w:shd w:val="clear" w:color="auto" w:fill="FFFFFF"/>
          <w:lang w:val="ru-RU"/>
        </w:rPr>
        <w:t>.</w:t>
      </w:r>
    </w:p>
    <w:p w:rsidR="00727723" w:rsidRPr="00B41985" w:rsidRDefault="00727723" w:rsidP="007277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41985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2. Постон Т., Стюарт И.</w:t>
      </w:r>
      <w:r w:rsidRPr="00B4198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Теория катастроф и её приложения,</w:t>
      </w:r>
      <w:r w:rsidRPr="00B41985">
        <w:rPr>
          <w:rFonts w:ascii="Times New Roman" w:eastAsia="Calibri" w:hAnsi="Times New Roman" w:cs="Times New Roman"/>
          <w:sz w:val="28"/>
          <w:szCs w:val="28"/>
        </w:rPr>
        <w:t> </w:t>
      </w:r>
      <w:r w:rsidRPr="00B41985">
        <w:rPr>
          <w:rFonts w:ascii="Times New Roman" w:eastAsia="Calibri" w:hAnsi="Times New Roman" w:cs="Times New Roman"/>
          <w:sz w:val="28"/>
          <w:szCs w:val="28"/>
          <w:lang w:val="ru-RU"/>
        </w:rPr>
        <w:t>— М.: Мир, 1980.</w:t>
      </w:r>
      <w:r w:rsidR="002017AD" w:rsidRPr="002017AD">
        <w:rPr>
          <w:rStyle w:val="af0"/>
          <w:rFonts w:ascii="Times New Roman" w:hAnsi="Times New Roman" w:cs="Times New Roman"/>
          <w:i w:val="0"/>
          <w:color w:val="000033"/>
          <w:sz w:val="28"/>
          <w:szCs w:val="28"/>
          <w:shd w:val="clear" w:color="auto" w:fill="FFFFFF"/>
        </w:rPr>
        <w:t xml:space="preserve"> – </w:t>
      </w:r>
      <w:r w:rsidR="002017AD">
        <w:rPr>
          <w:rStyle w:val="af0"/>
          <w:rFonts w:ascii="Times New Roman" w:hAnsi="Times New Roman" w:cs="Times New Roman"/>
          <w:i w:val="0"/>
          <w:color w:val="000033"/>
          <w:sz w:val="28"/>
          <w:szCs w:val="28"/>
          <w:shd w:val="clear" w:color="auto" w:fill="FFFFFF"/>
        </w:rPr>
        <w:t>608</w:t>
      </w:r>
      <w:r w:rsidR="002017AD" w:rsidRPr="002017AD">
        <w:rPr>
          <w:rStyle w:val="af0"/>
          <w:rFonts w:ascii="Times New Roman" w:hAnsi="Times New Roman" w:cs="Times New Roman"/>
          <w:i w:val="0"/>
          <w:color w:val="000033"/>
          <w:sz w:val="28"/>
          <w:szCs w:val="28"/>
          <w:shd w:val="clear" w:color="auto" w:fill="FFFFFF"/>
        </w:rPr>
        <w:t xml:space="preserve"> с</w:t>
      </w:r>
      <w:r w:rsidR="002017AD" w:rsidRPr="002017AD">
        <w:rPr>
          <w:rStyle w:val="af0"/>
          <w:rFonts w:ascii="Times New Roman" w:hAnsi="Times New Roman" w:cs="Times New Roman"/>
          <w:i w:val="0"/>
          <w:color w:val="000033"/>
          <w:sz w:val="28"/>
          <w:szCs w:val="28"/>
          <w:shd w:val="clear" w:color="auto" w:fill="FFFFFF"/>
          <w:lang w:val="ru-RU"/>
        </w:rPr>
        <w:t>.</w:t>
      </w:r>
    </w:p>
    <w:p w:rsidR="00727723" w:rsidRPr="00B41985" w:rsidRDefault="00727723" w:rsidP="007277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4198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3. Лябах Н.Н., Шабельников А.Н. Техническая кибернетика на железнодорожном транспорте: Учебник. Ростов-на-Дону, 2002. – 283 с. </w:t>
      </w:r>
    </w:p>
    <w:p w:rsidR="00727723" w:rsidRPr="0016501D" w:rsidRDefault="00727723" w:rsidP="007277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41985">
        <w:rPr>
          <w:rFonts w:ascii="Times New Roman" w:eastAsia="Calibri" w:hAnsi="Times New Roman" w:cs="Times New Roman"/>
          <w:sz w:val="28"/>
          <w:szCs w:val="28"/>
          <w:lang w:val="ru-RU"/>
        </w:rPr>
        <w:t>4. Мозговые центры в России: история и развитие. Точка зрения эксперта. Электронная публикация: Центр гуманитарных технологий.</w:t>
      </w:r>
      <w:r w:rsidRPr="00B41985">
        <w:rPr>
          <w:rFonts w:ascii="Times New Roman" w:eastAsia="Calibri" w:hAnsi="Times New Roman" w:cs="Times New Roman"/>
          <w:sz w:val="28"/>
          <w:szCs w:val="28"/>
        </w:rPr>
        <w:t> </w:t>
      </w:r>
      <w:r w:rsidRPr="00B4198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— 26.08.2006. </w:t>
      </w:r>
      <w:r w:rsidRPr="00B41985">
        <w:rPr>
          <w:rFonts w:ascii="Times New Roman" w:eastAsia="Calibri" w:hAnsi="Times New Roman" w:cs="Times New Roman"/>
          <w:sz w:val="28"/>
          <w:szCs w:val="28"/>
        </w:rPr>
        <w:t>URL</w:t>
      </w:r>
      <w:r w:rsidRPr="0016501D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="00BB59F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16501D" w:rsidRPr="0016501D">
        <w:rPr>
          <w:rFonts w:ascii="Times New Roman" w:hAnsi="Times New Roman" w:cs="Times New Roman"/>
          <w:sz w:val="28"/>
          <w:szCs w:val="28"/>
        </w:rPr>
        <w:t>gtmarket.ru/laboratory/expertize/2006/118.</w:t>
      </w:r>
    </w:p>
    <w:p w:rsidR="00727723" w:rsidRPr="00B41985" w:rsidRDefault="00727723" w:rsidP="007277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41985">
        <w:rPr>
          <w:rFonts w:ascii="Times New Roman" w:eastAsia="Calibri" w:hAnsi="Times New Roman" w:cs="Times New Roman"/>
          <w:sz w:val="28"/>
          <w:szCs w:val="28"/>
          <w:lang w:val="ru-RU"/>
        </w:rPr>
        <w:t>5. Нуреев Р. Теории развития: кейнсианские модели становления рыночной экономик</w:t>
      </w:r>
      <w:r w:rsidR="002017AD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="00BB59F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017AD">
        <w:rPr>
          <w:rFonts w:ascii="Times New Roman" w:eastAsia="Calibri" w:hAnsi="Times New Roman" w:cs="Times New Roman"/>
          <w:sz w:val="28"/>
          <w:szCs w:val="28"/>
          <w:lang w:val="ru-RU"/>
        </w:rPr>
        <w:t>//</w:t>
      </w:r>
      <w:r w:rsidR="00BB59F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017AD">
        <w:rPr>
          <w:rFonts w:ascii="Times New Roman" w:eastAsia="Calibri" w:hAnsi="Times New Roman" w:cs="Times New Roman"/>
          <w:sz w:val="28"/>
          <w:szCs w:val="28"/>
          <w:lang w:val="ru-RU"/>
        </w:rPr>
        <w:t>Вопросы экономики, 2000, № 4, с</w:t>
      </w:r>
      <w:r w:rsidR="002017AD" w:rsidRPr="00D33993">
        <w:rPr>
          <w:rFonts w:ascii="Times New Roman" w:hAnsi="Times New Roman" w:cs="Times New Roman"/>
          <w:sz w:val="28"/>
          <w:szCs w:val="28"/>
        </w:rPr>
        <w:t>. 1</w:t>
      </w:r>
      <w:r w:rsidR="002017A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017AD" w:rsidRPr="00D33993">
        <w:rPr>
          <w:rFonts w:ascii="Times New Roman" w:hAnsi="Times New Roman" w:cs="Times New Roman"/>
          <w:sz w:val="28"/>
          <w:szCs w:val="28"/>
        </w:rPr>
        <w:t>6-</w:t>
      </w:r>
      <w:r w:rsidR="002017AD">
        <w:rPr>
          <w:rFonts w:ascii="Times New Roman" w:hAnsi="Times New Roman" w:cs="Times New Roman"/>
          <w:sz w:val="28"/>
          <w:szCs w:val="28"/>
          <w:lang w:val="ru-RU"/>
        </w:rPr>
        <w:t>157</w:t>
      </w:r>
      <w:r w:rsidR="002017AD" w:rsidRPr="00D33993">
        <w:rPr>
          <w:rFonts w:ascii="Times New Roman" w:hAnsi="Times New Roman" w:cs="Times New Roman"/>
          <w:sz w:val="28"/>
          <w:szCs w:val="28"/>
        </w:rPr>
        <w:t>.</w:t>
      </w:r>
    </w:p>
    <w:p w:rsidR="00727723" w:rsidRPr="00C47B34" w:rsidRDefault="00727723" w:rsidP="007277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B41985">
        <w:rPr>
          <w:rFonts w:ascii="Times New Roman" w:eastAsia="Calibri" w:hAnsi="Times New Roman" w:cs="Times New Roman"/>
          <w:bCs/>
          <w:sz w:val="28"/>
          <w:szCs w:val="28"/>
          <w:lang w:val="ru-RU"/>
        </w:rPr>
        <w:lastRenderedPageBreak/>
        <w:t xml:space="preserve">6. </w:t>
      </w:r>
      <w:r w:rsidR="005A1CF3" w:rsidRPr="00C47B3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Шепилова Е. Г. Инновационное развитие отраслевых вузовских комплексов //</w:t>
      </w:r>
      <w:r w:rsidR="00BB59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A1CF3" w:rsidRPr="00C47B3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Известия Петербургского университета путей сообщения. 2015. № 3 (44). С. 223-228.</w:t>
      </w:r>
    </w:p>
    <w:p w:rsidR="00727723" w:rsidRPr="009F3B06" w:rsidRDefault="00727723" w:rsidP="007277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9F3B06">
        <w:rPr>
          <w:rFonts w:ascii="Times New Roman" w:hAnsi="Times New Roman" w:cs="Times New Roman"/>
          <w:sz w:val="28"/>
          <w:szCs w:val="28"/>
          <w:lang w:val="ru-RU"/>
        </w:rPr>
        <w:t xml:space="preserve">Цапенко И.В., Миронова Д.Д. Человеческий капитал и инновационные </w:t>
      </w:r>
      <w:r w:rsidRPr="009F3B0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факторы</w:t>
      </w:r>
      <w:r w:rsidRPr="009F3B06">
        <w:rPr>
          <w:rFonts w:ascii="Times New Roman" w:hAnsi="Times New Roman" w:cs="Times New Roman"/>
          <w:sz w:val="28"/>
          <w:szCs w:val="28"/>
          <w:lang w:val="ru-RU"/>
        </w:rPr>
        <w:t xml:space="preserve"> его </w:t>
      </w:r>
      <w:r w:rsidRPr="00D339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развития</w:t>
      </w:r>
      <w:r w:rsidRPr="009F3B06">
        <w:rPr>
          <w:rFonts w:ascii="Times New Roman" w:hAnsi="Times New Roman" w:cs="Times New Roman"/>
          <w:sz w:val="28"/>
          <w:szCs w:val="28"/>
          <w:lang w:val="ru-RU"/>
        </w:rPr>
        <w:t xml:space="preserve"> // Инженерный Вестник Дона, 2012, №2 </w:t>
      </w:r>
      <w:r w:rsidRPr="009F3B06">
        <w:rPr>
          <w:rFonts w:ascii="Times New Roman" w:hAnsi="Times New Roman" w:cs="Times New Roman"/>
          <w:sz w:val="28"/>
          <w:szCs w:val="28"/>
        </w:rPr>
        <w:t>URL</w:t>
      </w:r>
      <w:r w:rsidRPr="009F3B0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9F3B06">
        <w:rPr>
          <w:rFonts w:ascii="Times New Roman" w:hAnsi="Times New Roman" w:cs="Times New Roman"/>
          <w:sz w:val="28"/>
          <w:szCs w:val="28"/>
        </w:rPr>
        <w:t>ivdon</w:t>
      </w:r>
      <w:r w:rsidRPr="009F3B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F3B06">
        <w:rPr>
          <w:rFonts w:ascii="Times New Roman" w:hAnsi="Times New Roman" w:cs="Times New Roman"/>
          <w:sz w:val="28"/>
          <w:szCs w:val="28"/>
        </w:rPr>
        <w:t>ru</w:t>
      </w:r>
      <w:r w:rsidRPr="009F3B06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9F3B06">
        <w:rPr>
          <w:rFonts w:ascii="Times New Roman" w:hAnsi="Times New Roman" w:cs="Times New Roman"/>
          <w:sz w:val="28"/>
          <w:szCs w:val="28"/>
        </w:rPr>
        <w:t>ru</w:t>
      </w:r>
      <w:r w:rsidRPr="009F3B06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9F3B06">
        <w:rPr>
          <w:rFonts w:ascii="Times New Roman" w:hAnsi="Times New Roman" w:cs="Times New Roman"/>
          <w:sz w:val="28"/>
          <w:szCs w:val="28"/>
        </w:rPr>
        <w:t>magazine</w:t>
      </w:r>
      <w:r w:rsidRPr="009F3B06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9F3B06">
        <w:rPr>
          <w:rFonts w:ascii="Times New Roman" w:hAnsi="Times New Roman" w:cs="Times New Roman"/>
          <w:sz w:val="28"/>
          <w:szCs w:val="28"/>
        </w:rPr>
        <w:t>archive</w:t>
      </w:r>
      <w:r w:rsidRPr="009F3B06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9F3B06">
        <w:rPr>
          <w:rFonts w:ascii="Times New Roman" w:hAnsi="Times New Roman" w:cs="Times New Roman"/>
          <w:sz w:val="28"/>
          <w:szCs w:val="28"/>
        </w:rPr>
        <w:t>n</w:t>
      </w:r>
      <w:r w:rsidRPr="009F3B0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F3B06">
        <w:rPr>
          <w:rFonts w:ascii="Times New Roman" w:hAnsi="Times New Roman" w:cs="Times New Roman"/>
          <w:sz w:val="28"/>
          <w:szCs w:val="28"/>
        </w:rPr>
        <w:t>y</w:t>
      </w:r>
      <w:r w:rsidRPr="009F3B06">
        <w:rPr>
          <w:rFonts w:ascii="Times New Roman" w:hAnsi="Times New Roman" w:cs="Times New Roman"/>
          <w:sz w:val="28"/>
          <w:szCs w:val="28"/>
          <w:lang w:val="ru-RU"/>
        </w:rPr>
        <w:t>2012/766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7723" w:rsidRPr="00EF477B" w:rsidRDefault="00727723" w:rsidP="0072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8. </w:t>
      </w:r>
      <w:r w:rsidRPr="00754E0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Петренко</w:t>
      </w:r>
      <w:r w:rsidR="00BB59FF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Pr="00754E0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Л</w:t>
      </w:r>
      <w:r w:rsidRPr="009F3B0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</w:t>
      </w:r>
      <w:r w:rsidRPr="00754E0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К.,</w:t>
      </w:r>
      <w:r w:rsidR="00BB59FF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Pr="00754E0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Богомазюк</w:t>
      </w:r>
      <w:r w:rsidR="00BB59FF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Pr="00754E0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Д.О.</w:t>
      </w:r>
      <w:r w:rsidR="00BB59FF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Pr="00754E0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Организационная</w:t>
      </w:r>
      <w:r w:rsidR="00BB59FF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Pr="00754E0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эффективность</w:t>
      </w:r>
      <w:r w:rsidR="00BB59FF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Pr="00754E0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как</w:t>
      </w:r>
      <w:r w:rsidR="00BB59FF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Pr="00754E0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элемент</w:t>
      </w:r>
      <w:r w:rsidR="00BB59FF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Pr="00754E0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стратегии</w:t>
      </w:r>
      <w:r w:rsidR="00BB59FF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Pr="00754E0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развития</w:t>
      </w:r>
      <w:r w:rsidR="00BB59FF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Pr="00754E0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предприятия</w:t>
      </w:r>
      <w:r w:rsidR="00BB59FF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Pr="00B41985">
        <w:rPr>
          <w:rFonts w:ascii="Times New Roman" w:eastAsia="Times New Roman" w:hAnsi="Times New Roman" w:cs="Times New Roman"/>
          <w:color w:val="000000"/>
          <w:sz w:val="28"/>
          <w:szCs w:val="28"/>
        </w:rPr>
        <w:t>//</w:t>
      </w:r>
      <w:r w:rsidR="00BB59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1985">
        <w:rPr>
          <w:rFonts w:ascii="Times New Roman" w:eastAsia="Times New Roman" w:hAnsi="Times New Roman" w:cs="Times New Roman"/>
          <w:color w:val="000000"/>
          <w:sz w:val="28"/>
          <w:szCs w:val="28"/>
        </w:rPr>
        <w:t>Инженерный</w:t>
      </w:r>
      <w:r w:rsidR="00BB59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1985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вестник</w:t>
      </w:r>
      <w:r w:rsidR="00BB59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1985">
        <w:rPr>
          <w:rFonts w:ascii="Times New Roman" w:eastAsia="Times New Roman" w:hAnsi="Times New Roman" w:cs="Times New Roman"/>
          <w:color w:val="000000"/>
          <w:sz w:val="28"/>
          <w:szCs w:val="28"/>
        </w:rPr>
        <w:t>Дона, 20</w:t>
      </w:r>
      <w:r w:rsidR="001650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16</w:t>
      </w:r>
      <w:r w:rsidRPr="00B41985">
        <w:rPr>
          <w:rFonts w:ascii="Times New Roman" w:eastAsia="Times New Roman" w:hAnsi="Times New Roman" w:cs="Times New Roman"/>
          <w:color w:val="000000"/>
          <w:sz w:val="28"/>
          <w:szCs w:val="28"/>
        </w:rPr>
        <w:t>, №1</w:t>
      </w:r>
      <w:r w:rsidRPr="00B419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URL</w:t>
      </w:r>
      <w:r w:rsidRPr="00B4198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B59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F3B06">
        <w:rPr>
          <w:rFonts w:ascii="Times New Roman" w:eastAsia="Times New Roman" w:hAnsi="Times New Roman" w:cs="Times New Roman"/>
          <w:sz w:val="28"/>
          <w:szCs w:val="28"/>
          <w:lang w:eastAsia="de-DE"/>
        </w:rPr>
        <w:t>ivdon</w:t>
      </w:r>
      <w:r w:rsidRPr="009F3B0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</w:t>
      </w:r>
      <w:r w:rsidRPr="009F3B06">
        <w:rPr>
          <w:rFonts w:ascii="Times New Roman" w:eastAsia="Times New Roman" w:hAnsi="Times New Roman" w:cs="Times New Roman"/>
          <w:sz w:val="28"/>
          <w:szCs w:val="28"/>
          <w:lang w:eastAsia="de-DE"/>
        </w:rPr>
        <w:t>ru</w:t>
      </w:r>
      <w:r w:rsidRPr="009F3B0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/</w:t>
      </w:r>
      <w:r w:rsidRPr="009F3B06">
        <w:rPr>
          <w:rFonts w:ascii="Times New Roman" w:eastAsia="Times New Roman" w:hAnsi="Times New Roman" w:cs="Times New Roman"/>
          <w:sz w:val="28"/>
          <w:szCs w:val="28"/>
          <w:lang w:eastAsia="de-DE"/>
        </w:rPr>
        <w:t>ru</w:t>
      </w:r>
      <w:r w:rsidRPr="009F3B0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/</w:t>
      </w:r>
      <w:r w:rsidRPr="009F3B06">
        <w:rPr>
          <w:rFonts w:ascii="Times New Roman" w:eastAsia="Times New Roman" w:hAnsi="Times New Roman" w:cs="Times New Roman"/>
          <w:sz w:val="28"/>
          <w:szCs w:val="28"/>
          <w:lang w:eastAsia="de-DE"/>
        </w:rPr>
        <w:t>magazine</w:t>
      </w:r>
      <w:r w:rsidRPr="009F3B0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/</w:t>
      </w:r>
      <w:r w:rsidRPr="009F3B06">
        <w:rPr>
          <w:rFonts w:ascii="Times New Roman" w:eastAsia="Times New Roman" w:hAnsi="Times New Roman" w:cs="Times New Roman"/>
          <w:sz w:val="28"/>
          <w:szCs w:val="28"/>
          <w:lang w:eastAsia="de-DE"/>
        </w:rPr>
        <w:t>archive</w:t>
      </w:r>
      <w:r w:rsidRPr="009F3B0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/</w:t>
      </w:r>
      <w:r w:rsidRPr="009F3B06">
        <w:rPr>
          <w:rFonts w:ascii="Times New Roman" w:eastAsia="Times New Roman" w:hAnsi="Times New Roman" w:cs="Times New Roman"/>
          <w:sz w:val="28"/>
          <w:szCs w:val="28"/>
          <w:lang w:eastAsia="de-DE"/>
        </w:rPr>
        <w:t>n</w:t>
      </w:r>
      <w:r w:rsidRPr="009F3B0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Pr="009F3B06">
        <w:rPr>
          <w:rFonts w:ascii="Times New Roman" w:eastAsia="Times New Roman" w:hAnsi="Times New Roman" w:cs="Times New Roman"/>
          <w:sz w:val="28"/>
          <w:szCs w:val="28"/>
          <w:lang w:eastAsia="de-DE"/>
        </w:rPr>
        <w:t>y</w:t>
      </w:r>
      <w:r w:rsidRPr="009F3B0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2016/3555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</w:t>
      </w:r>
    </w:p>
    <w:p w:rsidR="00727723" w:rsidRPr="00D33993" w:rsidRDefault="00727723" w:rsidP="007277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993">
        <w:rPr>
          <w:rFonts w:ascii="Times New Roman" w:hAnsi="Times New Roman" w:cs="Times New Roman"/>
          <w:sz w:val="28"/>
          <w:szCs w:val="28"/>
        </w:rPr>
        <w:t xml:space="preserve">9. Blackler F. </w:t>
      </w:r>
      <w:r w:rsidRPr="00D33993">
        <w:rPr>
          <w:rFonts w:ascii="Times New Roman" w:eastAsia="Times New Roman" w:hAnsi="Times New Roman" w:cs="Times New Roman"/>
          <w:sz w:val="28"/>
          <w:szCs w:val="28"/>
          <w:lang w:eastAsia="de-DE"/>
        </w:rPr>
        <w:t>Knowledge</w:t>
      </w:r>
      <w:r w:rsidRPr="00D33993">
        <w:rPr>
          <w:rFonts w:ascii="Times New Roman" w:hAnsi="Times New Roman" w:cs="Times New Roman"/>
          <w:sz w:val="28"/>
          <w:szCs w:val="28"/>
        </w:rPr>
        <w:t>, knowledge</w:t>
      </w:r>
      <w:r w:rsidR="00BB59FF" w:rsidRPr="00BB59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3993">
        <w:rPr>
          <w:rFonts w:ascii="Times New Roman" w:hAnsi="Times New Roman" w:cs="Times New Roman"/>
          <w:sz w:val="28"/>
          <w:szCs w:val="28"/>
        </w:rPr>
        <w:t>work</w:t>
      </w:r>
      <w:r w:rsidR="00BB59FF" w:rsidRPr="00BB59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3993">
        <w:rPr>
          <w:rFonts w:ascii="Times New Roman" w:hAnsi="Times New Roman" w:cs="Times New Roman"/>
          <w:sz w:val="28"/>
          <w:szCs w:val="28"/>
        </w:rPr>
        <w:t>and</w:t>
      </w:r>
      <w:r w:rsidR="00BB59FF" w:rsidRPr="00BB59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3993">
        <w:rPr>
          <w:rFonts w:ascii="Times New Roman" w:hAnsi="Times New Roman" w:cs="Times New Roman"/>
          <w:sz w:val="28"/>
          <w:szCs w:val="28"/>
        </w:rPr>
        <w:t xml:space="preserve">organizations, Organization Studies, 16(6), </w:t>
      </w:r>
      <w:r w:rsidRPr="00D33993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D33993">
        <w:rPr>
          <w:rFonts w:ascii="Times New Roman" w:hAnsi="Times New Roman" w:cs="Times New Roman"/>
          <w:sz w:val="28"/>
          <w:szCs w:val="28"/>
        </w:rPr>
        <w:t>. 16-36.</w:t>
      </w:r>
    </w:p>
    <w:p w:rsidR="00727723" w:rsidRDefault="00727723" w:rsidP="007277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3993">
        <w:rPr>
          <w:rFonts w:ascii="Times New Roman" w:eastAsia="Times New Roman" w:hAnsi="Times New Roman" w:cs="Times New Roman"/>
          <w:sz w:val="28"/>
          <w:szCs w:val="28"/>
          <w:lang w:eastAsia="de-DE"/>
        </w:rPr>
        <w:t>10. Scarborough</w:t>
      </w:r>
      <w:r w:rsidRPr="00D33993">
        <w:rPr>
          <w:rFonts w:ascii="Times New Roman" w:hAnsi="Times New Roman" w:cs="Times New Roman"/>
          <w:sz w:val="28"/>
          <w:szCs w:val="28"/>
        </w:rPr>
        <w:t xml:space="preserve"> H., Carter C. Investigating</w:t>
      </w:r>
      <w:r w:rsidR="00BB59FF" w:rsidRPr="00BB59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3993">
        <w:rPr>
          <w:rFonts w:ascii="Times New Roman" w:hAnsi="Times New Roman" w:cs="Times New Roman"/>
          <w:sz w:val="28"/>
          <w:szCs w:val="28"/>
        </w:rPr>
        <w:t>Knowledge Management // Chartered Institute of</w:t>
      </w:r>
      <w:r w:rsidR="00BB59FF" w:rsidRPr="00BB59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3993">
        <w:rPr>
          <w:rFonts w:ascii="Times New Roman" w:hAnsi="Times New Roman" w:cs="Times New Roman"/>
          <w:sz w:val="28"/>
          <w:szCs w:val="28"/>
        </w:rPr>
        <w:t>Personneland Development, London 2000.</w:t>
      </w:r>
      <w:r w:rsidRPr="00D33993">
        <w:rPr>
          <w:rFonts w:ascii="Times New Roman" w:hAnsi="Times New Roman" w:cs="Times New Roman"/>
          <w:sz w:val="28"/>
          <w:szCs w:val="28"/>
          <w:lang w:val="en-US"/>
        </w:rPr>
        <w:t xml:space="preserve"> - 455 </w:t>
      </w:r>
      <w:r w:rsidRPr="00D3399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3399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27723" w:rsidRDefault="00727723" w:rsidP="007277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7723" w:rsidRPr="00C47B34" w:rsidRDefault="00727723" w:rsidP="007277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7B34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:rsidR="00727723" w:rsidRPr="006214FC" w:rsidRDefault="00727723" w:rsidP="00727723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cs="Times New Roman"/>
          <w:szCs w:val="28"/>
          <w:lang w:val="en-US"/>
        </w:rPr>
      </w:pPr>
      <w:r w:rsidRPr="00C47B34">
        <w:rPr>
          <w:rFonts w:cs="Times New Roman"/>
          <w:szCs w:val="28"/>
          <w:lang w:val="en-US"/>
        </w:rPr>
        <w:t>Schumpeter J.A. Teoriya</w:t>
      </w:r>
      <w:r w:rsidR="00BB59FF" w:rsidRPr="00BB59FF">
        <w:rPr>
          <w:rFonts w:cs="Times New Roman"/>
          <w:szCs w:val="28"/>
          <w:lang w:val="en-US"/>
        </w:rPr>
        <w:t xml:space="preserve"> </w:t>
      </w:r>
      <w:r w:rsidRPr="00C47B34">
        <w:rPr>
          <w:rFonts w:cs="Times New Roman"/>
          <w:szCs w:val="28"/>
          <w:lang w:val="en-US"/>
        </w:rPr>
        <w:t>ekonomicheskogo</w:t>
      </w:r>
      <w:r w:rsidR="00BB59FF" w:rsidRPr="00BB59FF">
        <w:rPr>
          <w:rFonts w:cs="Times New Roman"/>
          <w:szCs w:val="28"/>
          <w:lang w:val="en-US"/>
        </w:rPr>
        <w:t xml:space="preserve"> </w:t>
      </w:r>
      <w:r w:rsidRPr="00C47B34">
        <w:rPr>
          <w:rFonts w:cs="Times New Roman"/>
          <w:szCs w:val="28"/>
          <w:lang w:val="en-US"/>
        </w:rPr>
        <w:t xml:space="preserve">razvitiya [The Theory of Economic Development]. </w:t>
      </w:r>
      <w:bookmarkStart w:id="0" w:name="_GoBack"/>
      <w:bookmarkEnd w:id="0"/>
      <w:r w:rsidRPr="00C47B34">
        <w:rPr>
          <w:rFonts w:cs="Times New Roman"/>
          <w:szCs w:val="28"/>
          <w:lang w:val="en-US"/>
        </w:rPr>
        <w:t>Moscow: Progress, 1982.</w:t>
      </w:r>
      <w:r w:rsidR="002017AD" w:rsidRPr="006214FC">
        <w:rPr>
          <w:rStyle w:val="af0"/>
          <w:rFonts w:cs="Times New Roman"/>
          <w:i w:val="0"/>
          <w:szCs w:val="28"/>
          <w:shd w:val="clear" w:color="auto" w:fill="FFFFFF"/>
          <w:lang w:val="en-US"/>
        </w:rPr>
        <w:t>455 p.</w:t>
      </w:r>
    </w:p>
    <w:p w:rsidR="00727723" w:rsidRPr="006214FC" w:rsidRDefault="00727723" w:rsidP="00727723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cs="Times New Roman"/>
          <w:szCs w:val="28"/>
          <w:lang w:val="en-US"/>
        </w:rPr>
      </w:pPr>
      <w:r w:rsidRPr="00C47B34">
        <w:rPr>
          <w:rFonts w:cs="Times New Roman"/>
          <w:szCs w:val="28"/>
          <w:lang w:val="en-US"/>
        </w:rPr>
        <w:t>Poston T., Stewart I. Teoriya</w:t>
      </w:r>
      <w:r w:rsidR="00BB59FF" w:rsidRPr="00BB59FF">
        <w:rPr>
          <w:rFonts w:cs="Times New Roman"/>
          <w:szCs w:val="28"/>
          <w:lang w:val="en-US"/>
        </w:rPr>
        <w:t xml:space="preserve"> </w:t>
      </w:r>
      <w:r w:rsidRPr="00C47B34">
        <w:rPr>
          <w:rFonts w:cs="Times New Roman"/>
          <w:szCs w:val="28"/>
          <w:lang w:val="en-US"/>
        </w:rPr>
        <w:t>katastrof</w:t>
      </w:r>
      <w:r w:rsidR="00BB59FF" w:rsidRPr="00BB59FF">
        <w:rPr>
          <w:rFonts w:cs="Times New Roman"/>
          <w:szCs w:val="28"/>
          <w:lang w:val="en-US"/>
        </w:rPr>
        <w:t xml:space="preserve"> </w:t>
      </w:r>
      <w:r w:rsidRPr="00C47B34">
        <w:rPr>
          <w:rFonts w:cs="Times New Roman"/>
          <w:szCs w:val="28"/>
          <w:lang w:val="en-US"/>
        </w:rPr>
        <w:t>i</w:t>
      </w:r>
      <w:r w:rsidR="00BB59FF" w:rsidRPr="00BB59FF">
        <w:rPr>
          <w:rFonts w:cs="Times New Roman"/>
          <w:szCs w:val="28"/>
          <w:lang w:val="en-US"/>
        </w:rPr>
        <w:t xml:space="preserve"> </w:t>
      </w:r>
      <w:r w:rsidRPr="00C47B34">
        <w:rPr>
          <w:rFonts w:cs="Times New Roman"/>
          <w:szCs w:val="28"/>
          <w:lang w:val="en-US"/>
        </w:rPr>
        <w:t>eyo</w:t>
      </w:r>
      <w:r w:rsidR="00BB59FF" w:rsidRPr="00BB59FF">
        <w:rPr>
          <w:rFonts w:cs="Times New Roman"/>
          <w:szCs w:val="28"/>
          <w:lang w:val="en-US"/>
        </w:rPr>
        <w:t xml:space="preserve"> </w:t>
      </w:r>
      <w:r w:rsidRPr="00C47B34">
        <w:rPr>
          <w:rFonts w:cs="Times New Roman"/>
          <w:szCs w:val="28"/>
          <w:lang w:val="en-US"/>
        </w:rPr>
        <w:t>prilozheniya [Catastrophe Theory and Its Applications]. Moscow: Mir, 1980.</w:t>
      </w:r>
      <w:r w:rsidR="002017AD" w:rsidRPr="006214FC">
        <w:rPr>
          <w:rStyle w:val="af0"/>
          <w:rFonts w:cs="Times New Roman"/>
          <w:i w:val="0"/>
          <w:szCs w:val="28"/>
          <w:shd w:val="clear" w:color="auto" w:fill="FFFFFF"/>
          <w:lang w:val="en-US"/>
        </w:rPr>
        <w:t>608p.</w:t>
      </w:r>
    </w:p>
    <w:p w:rsidR="00727723" w:rsidRPr="00C47B34" w:rsidRDefault="00727723" w:rsidP="00727723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cs="Times New Roman"/>
          <w:szCs w:val="28"/>
          <w:lang w:val="en-US"/>
        </w:rPr>
      </w:pPr>
      <w:r w:rsidRPr="00C47B34">
        <w:rPr>
          <w:rFonts w:cs="Times New Roman"/>
          <w:szCs w:val="28"/>
          <w:lang w:val="en-US"/>
        </w:rPr>
        <w:t>Lyabakh N.N., Shabelnikov A.N. Tekhnicheskaya</w:t>
      </w:r>
      <w:r w:rsidR="00BB59FF" w:rsidRPr="00BB59FF">
        <w:rPr>
          <w:rFonts w:cs="Times New Roman"/>
          <w:szCs w:val="28"/>
          <w:lang w:val="en-US"/>
        </w:rPr>
        <w:t xml:space="preserve"> </w:t>
      </w:r>
      <w:r w:rsidRPr="00C47B34">
        <w:rPr>
          <w:rFonts w:cs="Times New Roman"/>
          <w:szCs w:val="28"/>
          <w:lang w:val="en-US"/>
        </w:rPr>
        <w:t>kibernetika</w:t>
      </w:r>
      <w:r w:rsidR="00BB59FF" w:rsidRPr="00BB59FF">
        <w:rPr>
          <w:rFonts w:cs="Times New Roman"/>
          <w:szCs w:val="28"/>
          <w:lang w:val="en-US"/>
        </w:rPr>
        <w:t xml:space="preserve"> </w:t>
      </w:r>
      <w:r w:rsidRPr="00C47B34">
        <w:rPr>
          <w:rFonts w:cs="Times New Roman"/>
          <w:szCs w:val="28"/>
          <w:lang w:val="en-US"/>
        </w:rPr>
        <w:t>na</w:t>
      </w:r>
      <w:r w:rsidR="00BB59FF" w:rsidRPr="00BB59FF">
        <w:rPr>
          <w:rFonts w:cs="Times New Roman"/>
          <w:szCs w:val="28"/>
          <w:lang w:val="en-US"/>
        </w:rPr>
        <w:t xml:space="preserve"> </w:t>
      </w:r>
      <w:r w:rsidRPr="00C47B34">
        <w:rPr>
          <w:rFonts w:cs="Times New Roman"/>
          <w:szCs w:val="28"/>
          <w:lang w:val="en-US"/>
        </w:rPr>
        <w:t>zheleznodorozhnom</w:t>
      </w:r>
      <w:r w:rsidR="00BB59FF" w:rsidRPr="00BB59FF">
        <w:rPr>
          <w:rFonts w:cs="Times New Roman"/>
          <w:szCs w:val="28"/>
          <w:lang w:val="en-US"/>
        </w:rPr>
        <w:t xml:space="preserve"> </w:t>
      </w:r>
      <w:r w:rsidRPr="00C47B34">
        <w:rPr>
          <w:rFonts w:cs="Times New Roman"/>
          <w:szCs w:val="28"/>
          <w:lang w:val="en-US"/>
        </w:rPr>
        <w:t>transporte: Uchebnik [Engineering Cybernetics in Railway Transport: Coursebook]. Rostov-on-Don, 2002. 283 p.</w:t>
      </w:r>
    </w:p>
    <w:p w:rsidR="00727723" w:rsidRPr="00C47B34" w:rsidRDefault="00727723" w:rsidP="00727723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cs="Times New Roman"/>
          <w:szCs w:val="28"/>
          <w:lang w:val="en-US"/>
        </w:rPr>
      </w:pPr>
      <w:r w:rsidRPr="00C47B34">
        <w:rPr>
          <w:rFonts w:cs="Times New Roman"/>
          <w:szCs w:val="28"/>
          <w:lang w:val="en-US"/>
        </w:rPr>
        <w:t>Mozgovyye</w:t>
      </w:r>
      <w:r w:rsidR="00BB59FF" w:rsidRPr="00BB59FF">
        <w:rPr>
          <w:rFonts w:cs="Times New Roman"/>
          <w:szCs w:val="28"/>
          <w:lang w:val="en-US"/>
        </w:rPr>
        <w:t xml:space="preserve"> </w:t>
      </w:r>
      <w:r w:rsidRPr="00C47B34">
        <w:rPr>
          <w:rFonts w:cs="Times New Roman"/>
          <w:szCs w:val="28"/>
          <w:lang w:val="en-US"/>
        </w:rPr>
        <w:t>tsentry v Rossii: istoriya</w:t>
      </w:r>
      <w:r w:rsidR="00BB59FF" w:rsidRPr="00BB59FF">
        <w:rPr>
          <w:rFonts w:cs="Times New Roman"/>
          <w:szCs w:val="28"/>
          <w:lang w:val="en-US"/>
        </w:rPr>
        <w:t xml:space="preserve"> </w:t>
      </w:r>
      <w:r w:rsidRPr="00C47B34">
        <w:rPr>
          <w:rFonts w:cs="Times New Roman"/>
          <w:szCs w:val="28"/>
          <w:lang w:val="en-US"/>
        </w:rPr>
        <w:t>i</w:t>
      </w:r>
      <w:r w:rsidR="00BB59FF" w:rsidRPr="00BB59FF">
        <w:rPr>
          <w:rFonts w:cs="Times New Roman"/>
          <w:szCs w:val="28"/>
          <w:lang w:val="en-US"/>
        </w:rPr>
        <w:t xml:space="preserve"> </w:t>
      </w:r>
      <w:r w:rsidRPr="00C47B34">
        <w:rPr>
          <w:rFonts w:cs="Times New Roman"/>
          <w:szCs w:val="28"/>
          <w:lang w:val="en-US"/>
        </w:rPr>
        <w:t>razvitiye. Tochka</w:t>
      </w:r>
      <w:r w:rsidR="00BB59FF" w:rsidRPr="00BB59FF">
        <w:rPr>
          <w:rFonts w:cs="Times New Roman"/>
          <w:szCs w:val="28"/>
          <w:lang w:val="en-US"/>
        </w:rPr>
        <w:t xml:space="preserve"> </w:t>
      </w:r>
      <w:r w:rsidRPr="00C47B34">
        <w:rPr>
          <w:rFonts w:cs="Times New Roman"/>
          <w:szCs w:val="28"/>
          <w:lang w:val="en-US"/>
        </w:rPr>
        <w:t>zreniya</w:t>
      </w:r>
      <w:r w:rsidR="00BB59FF" w:rsidRPr="00BB59FF">
        <w:rPr>
          <w:rFonts w:cs="Times New Roman"/>
          <w:szCs w:val="28"/>
          <w:lang w:val="en-US"/>
        </w:rPr>
        <w:t xml:space="preserve"> </w:t>
      </w:r>
      <w:r w:rsidRPr="00C47B34">
        <w:rPr>
          <w:rFonts w:cs="Times New Roman"/>
          <w:szCs w:val="28"/>
          <w:lang w:val="en-US"/>
        </w:rPr>
        <w:t>eksperta [Think Tanks in Russia: History and Development. An Expert Point of View]. Elektronnaya</w:t>
      </w:r>
      <w:r w:rsidR="00BB59FF" w:rsidRPr="00C65EB9">
        <w:rPr>
          <w:rFonts w:cs="Times New Roman"/>
          <w:szCs w:val="28"/>
          <w:lang w:val="en-US"/>
        </w:rPr>
        <w:t xml:space="preserve"> </w:t>
      </w:r>
      <w:r w:rsidRPr="00C47B34">
        <w:rPr>
          <w:rFonts w:cs="Times New Roman"/>
          <w:szCs w:val="28"/>
          <w:lang w:val="en-US"/>
        </w:rPr>
        <w:t>publikatsiya</w:t>
      </w:r>
      <w:r w:rsidR="006214FC">
        <w:rPr>
          <w:rFonts w:cs="Times New Roman"/>
          <w:szCs w:val="28"/>
          <w:lang w:val="en-US"/>
        </w:rPr>
        <w:t xml:space="preserve">: </w:t>
      </w:r>
      <w:r w:rsidRPr="00C47B34">
        <w:rPr>
          <w:rFonts w:cs="Times New Roman"/>
          <w:szCs w:val="28"/>
          <w:lang w:val="en-US"/>
        </w:rPr>
        <w:t>Tsentr</w:t>
      </w:r>
      <w:r w:rsidR="00BB59FF" w:rsidRPr="00C65EB9">
        <w:rPr>
          <w:rFonts w:cs="Times New Roman"/>
          <w:szCs w:val="28"/>
          <w:lang w:val="en-US"/>
        </w:rPr>
        <w:t xml:space="preserve"> </w:t>
      </w:r>
      <w:r w:rsidRPr="00C47B34">
        <w:rPr>
          <w:rFonts w:cs="Times New Roman"/>
          <w:szCs w:val="28"/>
          <w:lang w:val="en-US"/>
        </w:rPr>
        <w:t>gumanitarnykh</w:t>
      </w:r>
      <w:r w:rsidR="00BB59FF" w:rsidRPr="00C65EB9">
        <w:rPr>
          <w:rFonts w:cs="Times New Roman"/>
          <w:szCs w:val="28"/>
          <w:lang w:val="en-US"/>
        </w:rPr>
        <w:t xml:space="preserve"> </w:t>
      </w:r>
      <w:r w:rsidRPr="00C47B34">
        <w:rPr>
          <w:rFonts w:cs="Times New Roman"/>
          <w:szCs w:val="28"/>
          <w:lang w:val="en-US"/>
        </w:rPr>
        <w:t>tekhnologiy. 26.08.2006. URL: gtmarket.ru/laboratory/expertize/2006/118.</w:t>
      </w:r>
    </w:p>
    <w:p w:rsidR="00727723" w:rsidRPr="00C47B34" w:rsidRDefault="00727723" w:rsidP="00727723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cs="Times New Roman"/>
          <w:szCs w:val="28"/>
          <w:lang w:val="en-US"/>
        </w:rPr>
      </w:pPr>
      <w:r w:rsidRPr="00C47B34">
        <w:rPr>
          <w:rFonts w:cs="Times New Roman"/>
          <w:szCs w:val="28"/>
          <w:lang w:val="en-US"/>
        </w:rPr>
        <w:t>Nureev R. Voprosy</w:t>
      </w:r>
      <w:r w:rsidR="00BB59FF" w:rsidRPr="00BB59FF">
        <w:rPr>
          <w:rFonts w:cs="Times New Roman"/>
          <w:szCs w:val="28"/>
          <w:lang w:val="en-US"/>
        </w:rPr>
        <w:t xml:space="preserve"> </w:t>
      </w:r>
      <w:r w:rsidRPr="00C47B34">
        <w:rPr>
          <w:rFonts w:cs="Times New Roman"/>
          <w:szCs w:val="28"/>
          <w:lang w:val="en-US"/>
        </w:rPr>
        <w:t>ekonomiki [M</w:t>
      </w:r>
      <w:r w:rsidR="00504962" w:rsidRPr="00C47B34">
        <w:rPr>
          <w:rFonts w:cs="Times New Roman"/>
          <w:szCs w:val="28"/>
          <w:lang w:val="en-US"/>
        </w:rPr>
        <w:t>atters of Economy], 2000, Nr. 4, p</w:t>
      </w:r>
      <w:r w:rsidR="006214FC">
        <w:rPr>
          <w:rFonts w:cs="Times New Roman"/>
          <w:szCs w:val="28"/>
          <w:lang w:val="en-US"/>
        </w:rPr>
        <w:t>p</w:t>
      </w:r>
      <w:r w:rsidR="00504962" w:rsidRPr="00C47B34">
        <w:rPr>
          <w:rFonts w:cs="Times New Roman"/>
          <w:szCs w:val="28"/>
          <w:lang w:val="en-US"/>
        </w:rPr>
        <w:t>. 136-157.</w:t>
      </w:r>
    </w:p>
    <w:p w:rsidR="005A1CF3" w:rsidRPr="00C47B34" w:rsidRDefault="005A1CF3" w:rsidP="00727723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cs="Times New Roman"/>
          <w:szCs w:val="28"/>
          <w:lang w:val="en-US"/>
        </w:rPr>
      </w:pPr>
      <w:r w:rsidRPr="00C47B34">
        <w:rPr>
          <w:szCs w:val="28"/>
          <w:lang w:val="en-US"/>
        </w:rPr>
        <w:lastRenderedPageBreak/>
        <w:t>Shepilova E.G. Izvestiya</w:t>
      </w:r>
      <w:r w:rsidR="00BB59FF" w:rsidRPr="00BB59FF">
        <w:rPr>
          <w:szCs w:val="28"/>
          <w:lang w:val="en-US"/>
        </w:rPr>
        <w:t xml:space="preserve"> </w:t>
      </w:r>
      <w:r w:rsidRPr="00C47B34">
        <w:rPr>
          <w:szCs w:val="28"/>
          <w:lang w:val="en-US"/>
        </w:rPr>
        <w:t>Peterburgskogo</w:t>
      </w:r>
      <w:r w:rsidR="00BB59FF" w:rsidRPr="00BB59FF">
        <w:rPr>
          <w:szCs w:val="28"/>
          <w:lang w:val="en-US"/>
        </w:rPr>
        <w:t xml:space="preserve"> </w:t>
      </w:r>
      <w:r w:rsidRPr="00C47B34">
        <w:rPr>
          <w:szCs w:val="28"/>
          <w:lang w:val="en-US"/>
        </w:rPr>
        <w:t>universiteta</w:t>
      </w:r>
      <w:r w:rsidR="00BB59FF" w:rsidRPr="00BB59FF">
        <w:rPr>
          <w:szCs w:val="28"/>
          <w:lang w:val="en-US"/>
        </w:rPr>
        <w:t xml:space="preserve"> </w:t>
      </w:r>
      <w:r w:rsidRPr="00C47B34">
        <w:rPr>
          <w:szCs w:val="28"/>
          <w:lang w:val="en-US"/>
        </w:rPr>
        <w:t>putey</w:t>
      </w:r>
      <w:r w:rsidR="00BB59FF" w:rsidRPr="00BB59FF">
        <w:rPr>
          <w:szCs w:val="28"/>
          <w:lang w:val="en-US"/>
        </w:rPr>
        <w:t xml:space="preserve"> </w:t>
      </w:r>
      <w:r w:rsidRPr="00C47B34">
        <w:rPr>
          <w:szCs w:val="28"/>
          <w:lang w:val="en-US"/>
        </w:rPr>
        <w:t>soobshcheniya</w:t>
      </w:r>
      <w:r w:rsidR="006214FC" w:rsidRPr="00C47B34">
        <w:rPr>
          <w:szCs w:val="28"/>
          <w:lang w:val="en-US"/>
        </w:rPr>
        <w:t>, 2015</w:t>
      </w:r>
      <w:r w:rsidRPr="00C47B34">
        <w:rPr>
          <w:szCs w:val="28"/>
          <w:lang w:val="en-US"/>
        </w:rPr>
        <w:t>. №. 3 (44). p. 223-228.</w:t>
      </w:r>
    </w:p>
    <w:p w:rsidR="00727723" w:rsidRPr="00C47B34" w:rsidRDefault="00727723" w:rsidP="00727723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cs="Times New Roman"/>
          <w:szCs w:val="28"/>
          <w:lang w:val="en-US"/>
        </w:rPr>
      </w:pPr>
      <w:r w:rsidRPr="00C47B34">
        <w:rPr>
          <w:rFonts w:cs="Times New Roman"/>
          <w:szCs w:val="28"/>
          <w:lang w:val="en-US"/>
        </w:rPr>
        <w:t xml:space="preserve">Tsapenko I.V., Mironova D.D. </w:t>
      </w:r>
      <w:r w:rsidR="00C47B34" w:rsidRPr="00C47B34">
        <w:rPr>
          <w:szCs w:val="28"/>
          <w:lang w:val="en-US"/>
        </w:rPr>
        <w:t>Inženernyj vestnik Dona (Rus),</w:t>
      </w:r>
      <w:r w:rsidR="00BB59FF" w:rsidRPr="00BB59FF">
        <w:rPr>
          <w:szCs w:val="28"/>
          <w:lang w:val="en-US"/>
        </w:rPr>
        <w:t xml:space="preserve"> </w:t>
      </w:r>
      <w:r w:rsidR="00C47B34" w:rsidRPr="00C47B34">
        <w:rPr>
          <w:rFonts w:cs="Times New Roman"/>
          <w:szCs w:val="28"/>
          <w:lang w:val="en-US"/>
        </w:rPr>
        <w:t>2012, №2</w:t>
      </w:r>
      <w:r w:rsidR="006214FC">
        <w:rPr>
          <w:rFonts w:cs="Times New Roman"/>
          <w:szCs w:val="28"/>
          <w:lang w:val="en-US"/>
        </w:rPr>
        <w:t>.</w:t>
      </w:r>
      <w:r w:rsidRPr="00C47B34">
        <w:rPr>
          <w:rFonts w:cs="Times New Roman"/>
          <w:szCs w:val="28"/>
          <w:lang w:val="en-US"/>
        </w:rPr>
        <w:t xml:space="preserve"> URL: ivdon.ru/ru/magazine/archive/n2y2012/766.</w:t>
      </w:r>
    </w:p>
    <w:p w:rsidR="00727723" w:rsidRPr="00C47B34" w:rsidRDefault="00727723" w:rsidP="00727723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cs="Times New Roman"/>
          <w:szCs w:val="28"/>
          <w:lang w:val="en-US"/>
        </w:rPr>
      </w:pPr>
      <w:r w:rsidRPr="00C47B34">
        <w:rPr>
          <w:rFonts w:cs="Times New Roman"/>
          <w:szCs w:val="28"/>
          <w:lang w:val="en-US"/>
        </w:rPr>
        <w:t xml:space="preserve">Petrenko L.K., Bogomazyuk D.O. </w:t>
      </w:r>
      <w:r w:rsidR="00C47B34" w:rsidRPr="00C47B34">
        <w:rPr>
          <w:szCs w:val="28"/>
          <w:lang w:val="en-US"/>
        </w:rPr>
        <w:t>Inženernyj vestnik Dona (Rus),</w:t>
      </w:r>
      <w:r w:rsidR="00BB59FF" w:rsidRPr="00BB59FF">
        <w:rPr>
          <w:szCs w:val="28"/>
          <w:lang w:val="en-US"/>
        </w:rPr>
        <w:t xml:space="preserve"> </w:t>
      </w:r>
      <w:r w:rsidRPr="00C47B34">
        <w:rPr>
          <w:rFonts w:cs="Times New Roman"/>
          <w:szCs w:val="28"/>
          <w:lang w:val="en-US"/>
        </w:rPr>
        <w:t>20</w:t>
      </w:r>
      <w:r w:rsidR="0016501D" w:rsidRPr="00C47B34">
        <w:rPr>
          <w:rFonts w:cs="Times New Roman"/>
          <w:szCs w:val="28"/>
          <w:lang w:val="en-US"/>
        </w:rPr>
        <w:t>16</w:t>
      </w:r>
      <w:r w:rsidRPr="00C47B34">
        <w:rPr>
          <w:rFonts w:cs="Times New Roman"/>
          <w:szCs w:val="28"/>
          <w:lang w:val="en-US"/>
        </w:rPr>
        <w:t xml:space="preserve">, </w:t>
      </w:r>
      <w:r w:rsidR="00C47B34" w:rsidRPr="00C47B34">
        <w:rPr>
          <w:rFonts w:cs="Times New Roman"/>
          <w:szCs w:val="28"/>
          <w:lang w:val="en-US"/>
        </w:rPr>
        <w:t>№</w:t>
      </w:r>
      <w:r w:rsidRPr="00C47B34">
        <w:rPr>
          <w:rFonts w:cs="Times New Roman"/>
          <w:szCs w:val="28"/>
          <w:lang w:val="en-US"/>
        </w:rPr>
        <w:t>1</w:t>
      </w:r>
      <w:r w:rsidR="006214FC">
        <w:rPr>
          <w:rFonts w:cs="Times New Roman"/>
          <w:szCs w:val="28"/>
          <w:lang w:val="en-US"/>
        </w:rPr>
        <w:t>.</w:t>
      </w:r>
      <w:r w:rsidRPr="00C47B34">
        <w:rPr>
          <w:rFonts w:cs="Times New Roman"/>
          <w:szCs w:val="28"/>
          <w:lang w:val="en-US"/>
        </w:rPr>
        <w:t xml:space="preserve"> URL: ivdon.ru/ru/magazine/archive/n1y2016/3555.</w:t>
      </w:r>
    </w:p>
    <w:p w:rsidR="00727723" w:rsidRPr="00C47B34" w:rsidRDefault="00727723" w:rsidP="00727723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cs="Times New Roman"/>
          <w:szCs w:val="28"/>
          <w:lang w:val="en-US"/>
        </w:rPr>
      </w:pPr>
      <w:r w:rsidRPr="00C47B34">
        <w:rPr>
          <w:rFonts w:cs="Times New Roman"/>
          <w:szCs w:val="28"/>
          <w:lang w:val="en-US"/>
        </w:rPr>
        <w:t>Blackler F. Knowledge, knowledge work and organizations, Organization Studies, 16(6), pp. 16-36.</w:t>
      </w:r>
    </w:p>
    <w:p w:rsidR="00727723" w:rsidRPr="00C47B34" w:rsidRDefault="00727723" w:rsidP="00727723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cs="Times New Roman"/>
          <w:szCs w:val="28"/>
          <w:lang w:val="en-US"/>
        </w:rPr>
      </w:pPr>
      <w:r w:rsidRPr="00C47B34">
        <w:rPr>
          <w:rFonts w:cs="Times New Roman"/>
          <w:szCs w:val="28"/>
          <w:lang w:val="en-US"/>
        </w:rPr>
        <w:t>Scarborough H., Carter C. Investigating Knowledge Management</w:t>
      </w:r>
      <w:r w:rsidR="006214FC">
        <w:rPr>
          <w:rFonts w:cs="Times New Roman"/>
          <w:szCs w:val="28"/>
          <w:lang w:val="en-US"/>
        </w:rPr>
        <w:t>.</w:t>
      </w:r>
      <w:r w:rsidRPr="00C47B34">
        <w:rPr>
          <w:rFonts w:cs="Times New Roman"/>
          <w:szCs w:val="28"/>
          <w:lang w:val="en-US"/>
        </w:rPr>
        <w:t xml:space="preserve"> Chartered Institute of Personnel and Development, London 2000. 455 </w:t>
      </w:r>
      <w:r w:rsidRPr="00C47B34">
        <w:rPr>
          <w:rFonts w:cs="Times New Roman"/>
          <w:szCs w:val="28"/>
        </w:rPr>
        <w:t>р</w:t>
      </w:r>
      <w:r w:rsidRPr="00C47B34">
        <w:rPr>
          <w:rFonts w:cs="Times New Roman"/>
          <w:szCs w:val="28"/>
          <w:lang w:val="en-US"/>
        </w:rPr>
        <w:t>.</w:t>
      </w:r>
    </w:p>
    <w:p w:rsidR="00F22BD8" w:rsidRPr="00C47B34" w:rsidRDefault="00F22BD8">
      <w:pPr>
        <w:rPr>
          <w:lang w:val="en-US"/>
        </w:rPr>
      </w:pPr>
    </w:p>
    <w:sectPr w:rsidR="00F22BD8" w:rsidRPr="00C47B34" w:rsidSect="00832E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0D4" w:rsidRDefault="00BF40D4" w:rsidP="00727723">
      <w:pPr>
        <w:spacing w:after="0" w:line="240" w:lineRule="auto"/>
      </w:pPr>
      <w:r>
        <w:separator/>
      </w:r>
    </w:p>
  </w:endnote>
  <w:endnote w:type="continuationSeparator" w:id="0">
    <w:p w:rsidR="00BF40D4" w:rsidRDefault="00BF40D4" w:rsidP="0072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B9" w:rsidRDefault="00C65EB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B4" w:rsidRDefault="003E41EF" w:rsidP="00D409B4">
    <w:pPr>
      <w:pStyle w:val="ad"/>
      <w:jc w:val="right"/>
      <w:rPr>
        <w:color w:val="107DE6"/>
        <w:sz w:val="20"/>
        <w:szCs w:val="20"/>
        <w:shd w:val="clear" w:color="auto" w:fill="FFFFFF"/>
        <w:lang w:val="ru-RU"/>
      </w:rPr>
    </w:pPr>
    <w:r w:rsidRPr="003E41EF">
      <w:rPr>
        <w:rFonts w:ascii="Helvetica" w:hAnsi="Helvetica" w:cs="Helvetica"/>
        <w:noProof/>
        <w:color w:val="000000"/>
        <w:sz w:val="24"/>
      </w:rPr>
      <w:pict>
        <v:line id="_x0000_s2051" style="position:absolute;left:0;text-align:left;z-index:251663360" from="5.4pt,2.6pt" to="464.4pt,2.6pt" strokecolor="#107de6" strokeweight="4.5pt">
          <v:stroke linestyle="thinThick"/>
        </v:line>
      </w:pict>
    </w:r>
  </w:p>
  <w:p w:rsidR="00D409B4" w:rsidRPr="00D409B4" w:rsidRDefault="00D409B4" w:rsidP="00D409B4">
    <w:pPr>
      <w:pStyle w:val="ad"/>
      <w:jc w:val="right"/>
      <w:rPr>
        <w:color w:val="107DE6"/>
        <w:sz w:val="20"/>
        <w:szCs w:val="20"/>
        <w:shd w:val="clear" w:color="auto" w:fill="FFFFFF"/>
        <w:lang w:val="ru-RU"/>
      </w:rPr>
    </w:pPr>
    <w:r w:rsidRPr="00870E67">
      <w:rPr>
        <w:color w:val="107DE6"/>
        <w:sz w:val="20"/>
        <w:szCs w:val="20"/>
        <w:shd w:val="clear" w:color="auto" w:fill="FFFFFF"/>
      </w:rPr>
      <w:t>© Электронныйнаучныйжурнал</w:t>
    </w:r>
    <w:r w:rsidRPr="00870E67">
      <w:rPr>
        <w:rStyle w:val="apple-converted-space"/>
        <w:color w:val="107DE6"/>
        <w:sz w:val="20"/>
        <w:szCs w:val="20"/>
        <w:shd w:val="clear" w:color="auto" w:fill="FFFFFF"/>
      </w:rPr>
      <w:t> </w:t>
    </w:r>
    <w:r w:rsidRPr="00870E67">
      <w:rPr>
        <w:color w:val="107DE6"/>
        <w:sz w:val="20"/>
        <w:szCs w:val="20"/>
        <w:shd w:val="clear" w:color="auto" w:fill="FFFFFF"/>
      </w:rPr>
      <w:t xml:space="preserve">«ИнженерныйвестникДона», </w:t>
    </w:r>
    <w:r>
      <w:rPr>
        <w:color w:val="107DE6"/>
        <w:sz w:val="20"/>
        <w:szCs w:val="20"/>
        <w:shd w:val="clear" w:color="auto" w:fill="FFFFFF"/>
      </w:rPr>
      <w:t>2007–201</w:t>
    </w:r>
    <w:r w:rsidRPr="00D409B4">
      <w:rPr>
        <w:color w:val="107DE6"/>
        <w:sz w:val="20"/>
        <w:szCs w:val="20"/>
        <w:shd w:val="clear" w:color="auto" w:fill="FFFFFF"/>
        <w:lang w:val="ru-RU"/>
      </w:rPr>
      <w:t>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B9" w:rsidRDefault="00C65EB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0D4" w:rsidRDefault="00BF40D4" w:rsidP="00727723">
      <w:pPr>
        <w:spacing w:after="0" w:line="240" w:lineRule="auto"/>
      </w:pPr>
      <w:r>
        <w:separator/>
      </w:r>
    </w:p>
  </w:footnote>
  <w:footnote w:type="continuationSeparator" w:id="0">
    <w:p w:rsidR="00BF40D4" w:rsidRDefault="00BF40D4" w:rsidP="00727723">
      <w:pPr>
        <w:spacing w:after="0" w:line="240" w:lineRule="auto"/>
      </w:pPr>
      <w:r>
        <w:continuationSeparator/>
      </w:r>
    </w:p>
  </w:footnote>
  <w:footnote w:id="1">
    <w:p w:rsidR="00727723" w:rsidRPr="00D57265" w:rsidRDefault="00727723" w:rsidP="00727723">
      <w:pPr>
        <w:pStyle w:val="a3"/>
        <w:rPr>
          <w:rFonts w:ascii="Times New Roman" w:hAnsi="Times New Roman" w:cs="Times New Roman"/>
          <w:lang w:val="ru-RU"/>
        </w:rPr>
      </w:pPr>
      <w:r w:rsidRPr="00D57265">
        <w:rPr>
          <w:rStyle w:val="a5"/>
          <w:rFonts w:ascii="Times New Roman" w:hAnsi="Times New Roman" w:cs="Times New Roman"/>
        </w:rPr>
        <w:footnoteRef/>
      </w:r>
      <w:r w:rsidRPr="00D57265">
        <w:rPr>
          <w:rFonts w:ascii="Times New Roman" w:hAnsi="Times New Roman" w:cs="Times New Roman"/>
          <w:lang w:val="ru-RU"/>
        </w:rPr>
        <w:t>Примечание авторов.</w:t>
      </w:r>
    </w:p>
  </w:footnote>
  <w:footnote w:id="2">
    <w:p w:rsidR="00727723" w:rsidRPr="00BA344D" w:rsidRDefault="00727723" w:rsidP="00727723">
      <w:pPr>
        <w:pStyle w:val="a3"/>
        <w:rPr>
          <w:rFonts w:ascii="Times New Roman" w:hAnsi="Times New Roman" w:cs="Times New Roman"/>
          <w:lang w:val="ru-RU"/>
        </w:rPr>
      </w:pPr>
      <w:r w:rsidRPr="00BA344D">
        <w:rPr>
          <w:rStyle w:val="a5"/>
          <w:rFonts w:ascii="Times New Roman" w:hAnsi="Times New Roman" w:cs="Times New Roman"/>
        </w:rPr>
        <w:footnoteRef/>
      </w:r>
      <w:r w:rsidRPr="00BA344D">
        <w:rPr>
          <w:rFonts w:ascii="Times New Roman" w:hAnsi="Times New Roman" w:cs="Times New Roman"/>
          <w:lang w:val="ru-RU"/>
        </w:rPr>
        <w:t>Аналогично.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B9" w:rsidRDefault="00C65EB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B4" w:rsidRPr="007B084A" w:rsidRDefault="00D409B4" w:rsidP="00D409B4">
    <w:pPr>
      <w:pStyle w:val="ab"/>
      <w:ind w:left="567"/>
      <w:rPr>
        <w:rStyle w:val="af"/>
        <w:b w:val="0"/>
        <w:bCs w:val="0"/>
        <w:color w:val="107DE6"/>
        <w:sz w:val="20"/>
        <w:szCs w:val="20"/>
        <w:u w:color="000080"/>
        <w:shd w:val="clear" w:color="auto" w:fill="FFFFFF"/>
        <w:lang w:val="ru-RU"/>
      </w:rPr>
    </w:pPr>
    <w:r>
      <w:rPr>
        <w:b/>
        <w:bCs/>
        <w:color w:val="107DE6"/>
        <w:sz w:val="20"/>
        <w:szCs w:val="20"/>
        <w:u w:color="000080"/>
        <w:shd w:val="clear" w:color="auto" w:fill="FFFFFF"/>
        <w:lang w:val="ru-RU"/>
      </w:rPr>
      <w:t>Инженерный вестник Дона</w:t>
    </w:r>
    <w:r>
      <w:rPr>
        <w:b/>
        <w:noProof/>
        <w:color w:val="107DE6"/>
        <w:sz w:val="20"/>
        <w:szCs w:val="20"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-45085</wp:posOffset>
          </wp:positionV>
          <wp:extent cx="234950" cy="370840"/>
          <wp:effectExtent l="19050" t="0" r="0" b="0"/>
          <wp:wrapSquare wrapText="bothSides"/>
          <wp:docPr id="2" name="Рисунок 2" descr="iv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v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084A">
      <w:rPr>
        <w:rStyle w:val="af"/>
        <w:b w:val="0"/>
        <w:bCs w:val="0"/>
        <w:color w:val="107DE6"/>
        <w:sz w:val="20"/>
        <w:szCs w:val="20"/>
        <w:u w:color="000080"/>
        <w:shd w:val="clear" w:color="auto" w:fill="FFFFFF"/>
        <w:lang w:val="ru-RU"/>
      </w:rPr>
      <w:t xml:space="preserve">, </w:t>
    </w:r>
    <w:r w:rsidRPr="007B084A">
      <w:rPr>
        <w:rStyle w:val="af"/>
        <w:b w:val="0"/>
        <w:bCs w:val="0"/>
        <w:color w:val="107DE6"/>
        <w:sz w:val="20"/>
        <w:szCs w:val="20"/>
        <w:u w:color="000080"/>
        <w:shd w:val="clear" w:color="auto" w:fill="FFFFFF"/>
      </w:rPr>
      <w:t>№</w:t>
    </w:r>
    <w:r>
      <w:rPr>
        <w:rStyle w:val="af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3</w:t>
    </w:r>
    <w:r w:rsidRPr="007B084A">
      <w:rPr>
        <w:rStyle w:val="af"/>
        <w:b w:val="0"/>
        <w:bCs w:val="0"/>
        <w:color w:val="107DE6"/>
        <w:sz w:val="20"/>
        <w:szCs w:val="20"/>
        <w:u w:color="000080"/>
        <w:shd w:val="clear" w:color="auto" w:fill="FFFFFF"/>
        <w:lang w:val="ru-RU"/>
      </w:rPr>
      <w:t>(</w:t>
    </w:r>
    <w:r>
      <w:rPr>
        <w:rStyle w:val="af"/>
        <w:b w:val="0"/>
        <w:bCs w:val="0"/>
        <w:color w:val="107DE6"/>
        <w:sz w:val="20"/>
        <w:szCs w:val="20"/>
        <w:u w:color="000080"/>
        <w:shd w:val="clear" w:color="auto" w:fill="FFFFFF"/>
      </w:rPr>
      <w:t>201</w:t>
    </w:r>
    <w:r>
      <w:rPr>
        <w:rStyle w:val="af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6</w:t>
    </w:r>
    <w:r w:rsidRPr="007B084A">
      <w:rPr>
        <w:rStyle w:val="af"/>
        <w:b w:val="0"/>
        <w:bCs w:val="0"/>
        <w:color w:val="107DE6"/>
        <w:sz w:val="20"/>
        <w:szCs w:val="20"/>
        <w:u w:color="000080"/>
        <w:shd w:val="clear" w:color="auto" w:fill="FFFFFF"/>
        <w:lang w:val="ru-RU"/>
      </w:rPr>
      <w:t>)</w:t>
    </w:r>
  </w:p>
  <w:p w:rsidR="00D409B4" w:rsidRPr="005B7991" w:rsidRDefault="00D409B4" w:rsidP="00D409B4">
    <w:pPr>
      <w:pStyle w:val="ab"/>
      <w:ind w:left="567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  <w:r w:rsidRPr="007B084A">
      <w:rPr>
        <w:rStyle w:val="af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7B084A">
      <w:rPr>
        <w:rStyle w:val="af"/>
        <w:b w:val="0"/>
        <w:bCs w:val="0"/>
        <w:color w:val="107DE6"/>
        <w:sz w:val="20"/>
        <w:szCs w:val="20"/>
        <w:u w:color="000080"/>
        <w:shd w:val="clear" w:color="auto" w:fill="FFFFFF"/>
      </w:rPr>
      <w:t>.</w:t>
    </w:r>
    <w:r w:rsidRPr="007B084A">
      <w:rPr>
        <w:rStyle w:val="af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7B084A">
      <w:rPr>
        <w:rStyle w:val="af"/>
        <w:b w:val="0"/>
        <w:bCs w:val="0"/>
        <w:color w:val="107DE6"/>
        <w:sz w:val="20"/>
        <w:szCs w:val="20"/>
        <w:u w:color="000080"/>
        <w:shd w:val="clear" w:color="auto" w:fill="FFFFFF"/>
      </w:rPr>
      <w:t>/</w:t>
    </w:r>
    <w:r w:rsidRPr="007B084A">
      <w:rPr>
        <w:rStyle w:val="af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7B084A">
      <w:rPr>
        <w:rStyle w:val="af"/>
        <w:b w:val="0"/>
        <w:bCs w:val="0"/>
        <w:color w:val="107DE6"/>
        <w:sz w:val="20"/>
        <w:szCs w:val="20"/>
        <w:u w:color="000080"/>
        <w:shd w:val="clear" w:color="auto" w:fill="FFFFFF"/>
      </w:rPr>
      <w:t>/</w:t>
    </w:r>
    <w:r w:rsidRPr="007B084A">
      <w:rPr>
        <w:rStyle w:val="af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7B084A">
      <w:rPr>
        <w:rStyle w:val="af"/>
        <w:b w:val="0"/>
        <w:bCs w:val="0"/>
        <w:color w:val="107DE6"/>
        <w:sz w:val="20"/>
        <w:szCs w:val="20"/>
        <w:u w:color="000080"/>
        <w:shd w:val="clear" w:color="auto" w:fill="FFFFFF"/>
      </w:rPr>
      <w:t>/</w:t>
    </w:r>
    <w:r w:rsidRPr="007B084A">
      <w:rPr>
        <w:rStyle w:val="af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7B084A">
      <w:rPr>
        <w:rStyle w:val="af"/>
        <w:b w:val="0"/>
        <w:bCs w:val="0"/>
        <w:color w:val="107DE6"/>
        <w:sz w:val="20"/>
        <w:szCs w:val="20"/>
        <w:u w:color="000080"/>
        <w:shd w:val="clear" w:color="auto" w:fill="FFFFFF"/>
      </w:rPr>
      <w:t>/</w:t>
    </w:r>
    <w:r w:rsidRPr="007B084A">
      <w:rPr>
        <w:rStyle w:val="af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n</w:t>
    </w:r>
    <w:r>
      <w:rPr>
        <w:rStyle w:val="af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3</w:t>
    </w:r>
    <w:r w:rsidRPr="007B084A">
      <w:rPr>
        <w:rStyle w:val="af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y</w:t>
    </w:r>
    <w:r>
      <w:rPr>
        <w:rStyle w:val="af"/>
        <w:b w:val="0"/>
        <w:bCs w:val="0"/>
        <w:color w:val="107DE6"/>
        <w:sz w:val="20"/>
        <w:szCs w:val="20"/>
        <w:u w:color="000080"/>
        <w:shd w:val="clear" w:color="auto" w:fill="FFFFFF"/>
      </w:rPr>
      <w:t>201</w:t>
    </w:r>
    <w:r>
      <w:rPr>
        <w:rStyle w:val="af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6</w:t>
    </w:r>
    <w:r w:rsidRPr="007B084A">
      <w:rPr>
        <w:rStyle w:val="af"/>
        <w:b w:val="0"/>
        <w:bCs w:val="0"/>
        <w:color w:val="107DE6"/>
        <w:sz w:val="20"/>
        <w:szCs w:val="20"/>
        <w:u w:color="000080"/>
        <w:shd w:val="clear" w:color="auto" w:fill="FFFFFF"/>
      </w:rPr>
      <w:t>/</w:t>
    </w:r>
    <w:r w:rsidR="00C65EB9">
      <w:rPr>
        <w:rStyle w:val="af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3752</w:t>
    </w:r>
  </w:p>
  <w:p w:rsidR="00D409B4" w:rsidRPr="00630289" w:rsidRDefault="00D409B4" w:rsidP="00D409B4">
    <w:pPr>
      <w:pStyle w:val="ab"/>
      <w:ind w:left="567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D409B4" w:rsidRPr="00D409B4" w:rsidRDefault="003E41EF">
    <w:pPr>
      <w:pStyle w:val="ab"/>
      <w:rPr>
        <w:b/>
        <w:bCs/>
        <w:color w:val="000080"/>
        <w:sz w:val="24"/>
        <w:u w:color="000080"/>
      </w:rPr>
    </w:pPr>
    <w:r w:rsidRPr="003E41EF">
      <w:rPr>
        <w:b/>
        <w:bCs/>
        <w:noProof/>
        <w:color w:val="0000FF"/>
        <w:sz w:val="24"/>
      </w:rPr>
      <w:pict>
        <v:line id="_x0000_s2049" style="position:absolute;z-index:251660288" from="1.65pt,4.05pt" to="460.65pt,4.05pt" strokecolor="#107de6" strokeweight="4.5pt">
          <v:stroke linestyle="thick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B9" w:rsidRDefault="00C65EB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354DD"/>
    <w:multiLevelType w:val="hybridMultilevel"/>
    <w:tmpl w:val="D0C8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27723"/>
    <w:rsid w:val="00015F33"/>
    <w:rsid w:val="0016501D"/>
    <w:rsid w:val="001944C0"/>
    <w:rsid w:val="002017AD"/>
    <w:rsid w:val="003E41EF"/>
    <w:rsid w:val="00504962"/>
    <w:rsid w:val="00574FA0"/>
    <w:rsid w:val="005A1CF3"/>
    <w:rsid w:val="006214FC"/>
    <w:rsid w:val="00727723"/>
    <w:rsid w:val="00763648"/>
    <w:rsid w:val="00832E84"/>
    <w:rsid w:val="008632FD"/>
    <w:rsid w:val="00AA06DE"/>
    <w:rsid w:val="00AA38BD"/>
    <w:rsid w:val="00BB59FF"/>
    <w:rsid w:val="00BF40D4"/>
    <w:rsid w:val="00C317E6"/>
    <w:rsid w:val="00C42A60"/>
    <w:rsid w:val="00C47B34"/>
    <w:rsid w:val="00C65EB9"/>
    <w:rsid w:val="00CD0670"/>
    <w:rsid w:val="00D409B4"/>
    <w:rsid w:val="00D612CB"/>
    <w:rsid w:val="00D70E39"/>
    <w:rsid w:val="00E1309D"/>
    <w:rsid w:val="00F22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23"/>
    <w:pPr>
      <w:spacing w:after="200" w:line="276" w:lineRule="auto"/>
    </w:pPr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7277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27723"/>
    <w:rPr>
      <w:sz w:val="20"/>
      <w:szCs w:val="20"/>
      <w:lang w:val="de-DE"/>
    </w:rPr>
  </w:style>
  <w:style w:type="character" w:styleId="a5">
    <w:name w:val="footnote reference"/>
    <w:basedOn w:val="a0"/>
    <w:unhideWhenUsed/>
    <w:rsid w:val="00727723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727723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27723"/>
    <w:pPr>
      <w:spacing w:after="0" w:line="240" w:lineRule="auto"/>
      <w:ind w:left="720"/>
      <w:contextualSpacing/>
    </w:pPr>
    <w:rPr>
      <w:rFonts w:ascii="Times New Roman" w:hAnsi="Times New Roman"/>
      <w:sz w:val="28"/>
      <w:lang w:val="ru-RU"/>
    </w:rPr>
  </w:style>
  <w:style w:type="character" w:styleId="a8">
    <w:name w:val="Hyperlink"/>
    <w:basedOn w:val="a0"/>
    <w:uiPriority w:val="99"/>
    <w:unhideWhenUsed/>
    <w:rsid w:val="0072772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4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09B4"/>
    <w:rPr>
      <w:rFonts w:ascii="Tahoma" w:hAnsi="Tahoma" w:cs="Tahoma"/>
      <w:sz w:val="16"/>
      <w:szCs w:val="16"/>
      <w:lang w:val="de-DE"/>
    </w:rPr>
  </w:style>
  <w:style w:type="paragraph" w:styleId="ab">
    <w:name w:val="header"/>
    <w:basedOn w:val="a"/>
    <w:link w:val="ac"/>
    <w:uiPriority w:val="99"/>
    <w:unhideWhenUsed/>
    <w:rsid w:val="00D40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409B4"/>
    <w:rPr>
      <w:lang w:val="de-DE"/>
    </w:rPr>
  </w:style>
  <w:style w:type="paragraph" w:styleId="ad">
    <w:name w:val="footer"/>
    <w:basedOn w:val="a"/>
    <w:link w:val="ae"/>
    <w:uiPriority w:val="99"/>
    <w:unhideWhenUsed/>
    <w:rsid w:val="00D40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409B4"/>
    <w:rPr>
      <w:lang w:val="de-DE"/>
    </w:rPr>
  </w:style>
  <w:style w:type="character" w:styleId="af">
    <w:name w:val="Strong"/>
    <w:uiPriority w:val="22"/>
    <w:qFormat/>
    <w:rsid w:val="00D409B4"/>
    <w:rPr>
      <w:b/>
      <w:bCs/>
    </w:rPr>
  </w:style>
  <w:style w:type="character" w:customStyle="1" w:styleId="apple-converted-space">
    <w:name w:val="apple-converted-space"/>
    <w:basedOn w:val="a0"/>
    <w:rsid w:val="00D409B4"/>
  </w:style>
  <w:style w:type="character" w:styleId="af0">
    <w:name w:val="Emphasis"/>
    <w:basedOn w:val="a0"/>
    <w:uiPriority w:val="20"/>
    <w:qFormat/>
    <w:rsid w:val="002017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DA821-2724-475D-87E1-C9AB2670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2016-09-30T06:06:00Z</dcterms:created>
  <dcterms:modified xsi:type="dcterms:W3CDTF">2016-10-07T13:37:00Z</dcterms:modified>
</cp:coreProperties>
</file>