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8" w:rsidRPr="00404E8E" w:rsidRDefault="00F4767C" w:rsidP="002F6D4A">
      <w:pPr>
        <w:pStyle w:val="aa"/>
      </w:pPr>
      <w:r>
        <w:t>Методика исследования прочности костной ткани у пациентов</w:t>
      </w:r>
      <w:r w:rsidR="00035128">
        <w:t xml:space="preserve"> с остеопорозом</w:t>
      </w:r>
      <w:r>
        <w:t>,</w:t>
      </w:r>
      <w:r w:rsidR="00035128">
        <w:t xml:space="preserve"> перенесших эндопротезирование крупных суставов</w:t>
      </w:r>
    </w:p>
    <w:p w:rsidR="00404E8E" w:rsidRPr="00047CEE" w:rsidRDefault="00404E8E" w:rsidP="00047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F6D4A" w:rsidRPr="0097130E" w:rsidRDefault="00035128" w:rsidP="002F6D4A">
      <w:pPr>
        <w:pStyle w:val="ab"/>
        <w:jc w:val="center"/>
        <w:rPr>
          <w:i/>
        </w:rPr>
      </w:pPr>
      <w:r>
        <w:rPr>
          <w:i/>
        </w:rPr>
        <w:t xml:space="preserve">А.В. Алабут, В.Д. Сикилинда, Д.С. Чуйко, </w:t>
      </w:r>
      <w:r w:rsidR="00C9113A">
        <w:rPr>
          <w:i/>
        </w:rPr>
        <w:t>Ф.И. Филонов</w:t>
      </w:r>
    </w:p>
    <w:p w:rsidR="002F6D4A" w:rsidRPr="0097130E" w:rsidRDefault="002F6D4A" w:rsidP="00C164B7">
      <w:pPr>
        <w:pStyle w:val="ab"/>
        <w:spacing w:line="240" w:lineRule="auto"/>
        <w:jc w:val="center"/>
        <w:rPr>
          <w:i/>
          <w:szCs w:val="28"/>
        </w:rPr>
      </w:pPr>
      <w:r w:rsidRPr="0097130E">
        <w:rPr>
          <w:i/>
          <w:sz w:val="24"/>
        </w:rPr>
        <w:t xml:space="preserve">Ростовский государственный </w:t>
      </w:r>
      <w:r w:rsidR="00035128">
        <w:rPr>
          <w:i/>
          <w:sz w:val="24"/>
        </w:rPr>
        <w:t>медицинский</w:t>
      </w:r>
      <w:r w:rsidRPr="0097130E">
        <w:rPr>
          <w:i/>
          <w:sz w:val="24"/>
        </w:rPr>
        <w:t xml:space="preserve"> университет</w:t>
      </w:r>
    </w:p>
    <w:p w:rsidR="00B91049" w:rsidRDefault="00B91049" w:rsidP="00B91049">
      <w:pPr>
        <w:spacing w:line="240" w:lineRule="auto"/>
        <w:rPr>
          <w:b/>
          <w:sz w:val="24"/>
        </w:rPr>
      </w:pPr>
    </w:p>
    <w:p w:rsidR="00B91049" w:rsidRPr="00B91049" w:rsidRDefault="000B736B" w:rsidP="00B91049">
      <w:pPr>
        <w:spacing w:line="240" w:lineRule="auto"/>
        <w:rPr>
          <w:sz w:val="24"/>
        </w:rPr>
      </w:pPr>
      <w:r w:rsidRPr="00B91049">
        <w:rPr>
          <w:b/>
          <w:sz w:val="24"/>
        </w:rPr>
        <w:t>Аннотация:</w:t>
      </w:r>
      <w:r w:rsidRPr="00B91049">
        <w:rPr>
          <w:sz w:val="24"/>
        </w:rPr>
        <w:t xml:space="preserve"> </w:t>
      </w:r>
      <w:r w:rsidR="00B91049" w:rsidRPr="00B91049">
        <w:rPr>
          <w:bCs/>
          <w:sz w:val="24"/>
        </w:rPr>
        <w:t xml:space="preserve">С целью оценки прочности костной ткани у пациентов, перенесших эндопротезирование коленного и тазобедренного сустава резецированные костные фрагменты исследовали на созданном на кафедре травматологии и ортопедии Ростовского государственного медицинского университета испытательном стенде </w:t>
      </w:r>
      <w:r w:rsidR="00B91049" w:rsidRPr="00B91049">
        <w:rPr>
          <w:sz w:val="24"/>
        </w:rPr>
        <w:t>ИСС/М-</w:t>
      </w:r>
      <w:r w:rsidR="00B91049" w:rsidRPr="00B91049">
        <w:rPr>
          <w:sz w:val="24"/>
          <w:lang w:val="en-US"/>
        </w:rPr>
        <w:t>Scaime</w:t>
      </w:r>
      <w:r w:rsidR="00B91049" w:rsidRPr="00B91049">
        <w:rPr>
          <w:sz w:val="24"/>
        </w:rPr>
        <w:t xml:space="preserve"> </w:t>
      </w:r>
      <w:r w:rsidR="00B91049" w:rsidRPr="00B91049">
        <w:rPr>
          <w:sz w:val="24"/>
          <w:lang w:val="en-US"/>
        </w:rPr>
        <w:t>ZF</w:t>
      </w:r>
      <w:r w:rsidR="00B91049" w:rsidRPr="00B91049">
        <w:rPr>
          <w:sz w:val="24"/>
        </w:rPr>
        <w:t>-500. В дальнейшем полученные показатели прочности костной ткани соотносили с данными денситометрии, полом, возрастом и имеющими у пациента факторами риска развития остеопороза. На основании многофакторного анализа определяли тактику медикаментозной терапии и реабилитации больного после эндопротезирования коленного или тазобедренного сустава.</w:t>
      </w:r>
    </w:p>
    <w:p w:rsidR="000B736B" w:rsidRPr="000B736B" w:rsidRDefault="000B736B" w:rsidP="00C164B7">
      <w:pPr>
        <w:pStyle w:val="ab"/>
        <w:spacing w:line="240" w:lineRule="auto"/>
        <w:ind w:firstLine="0"/>
        <w:rPr>
          <w:sz w:val="24"/>
        </w:rPr>
      </w:pPr>
      <w:r w:rsidRPr="000B736B">
        <w:rPr>
          <w:b/>
          <w:bCs/>
          <w:sz w:val="24"/>
        </w:rPr>
        <w:t xml:space="preserve">Ключевые слова: </w:t>
      </w:r>
      <w:r w:rsidR="00076F52">
        <w:rPr>
          <w:sz w:val="24"/>
        </w:rPr>
        <w:t>остеопороз, остеопения, прочность кости, эндопротезирование коленного сустава, эндопротезирование коленного сустава, испытательный стенд</w:t>
      </w:r>
      <w:r w:rsidRPr="000B736B">
        <w:rPr>
          <w:sz w:val="24"/>
        </w:rPr>
        <w:t>.</w:t>
      </w:r>
    </w:p>
    <w:p w:rsidR="00570136" w:rsidRDefault="00570136" w:rsidP="00570136">
      <w:pPr>
        <w:rPr>
          <w:b/>
          <w:sz w:val="24"/>
          <w:shd w:val="clear" w:color="auto" w:fill="FFFFFF"/>
        </w:rPr>
      </w:pPr>
    </w:p>
    <w:p w:rsidR="00A73F85" w:rsidRPr="00DA4776" w:rsidRDefault="00680665" w:rsidP="00480DFC">
      <w:pPr>
        <w:ind w:firstLine="709"/>
        <w:rPr>
          <w:szCs w:val="28"/>
        </w:rPr>
      </w:pPr>
      <w:r w:rsidRPr="008F76C0">
        <w:rPr>
          <w:szCs w:val="28"/>
          <w:shd w:val="clear" w:color="auto" w:fill="FFFFFF"/>
        </w:rPr>
        <w:t>Широкомасштабные</w:t>
      </w:r>
      <w:r w:rsidR="00052681" w:rsidRPr="008F76C0">
        <w:rPr>
          <w:szCs w:val="28"/>
          <w:shd w:val="clear" w:color="auto" w:fill="FFFFFF"/>
        </w:rPr>
        <w:t xml:space="preserve"> </w:t>
      </w:r>
      <w:r w:rsidR="00B83122" w:rsidRPr="008F76C0">
        <w:rPr>
          <w:rStyle w:val="hl"/>
          <w:szCs w:val="28"/>
        </w:rPr>
        <w:t>эпидемиологически</w:t>
      </w:r>
      <w:r w:rsidRPr="008F76C0">
        <w:rPr>
          <w:rStyle w:val="hl"/>
          <w:szCs w:val="28"/>
        </w:rPr>
        <w:t>е</w:t>
      </w:r>
      <w:r w:rsidR="00052681" w:rsidRPr="008F76C0">
        <w:rPr>
          <w:rStyle w:val="hl"/>
          <w:color w:val="4682B4"/>
          <w:szCs w:val="28"/>
        </w:rPr>
        <w:t xml:space="preserve"> </w:t>
      </w:r>
      <w:r w:rsidR="00B83122" w:rsidRPr="008F76C0">
        <w:rPr>
          <w:color w:val="000000"/>
          <w:szCs w:val="28"/>
          <w:shd w:val="clear" w:color="auto" w:fill="FFFFFF"/>
        </w:rPr>
        <w:t>исследовани</w:t>
      </w:r>
      <w:r w:rsidRPr="008F76C0">
        <w:rPr>
          <w:szCs w:val="28"/>
          <w:shd w:val="clear" w:color="auto" w:fill="FFFFFF"/>
        </w:rPr>
        <w:t>я</w:t>
      </w:r>
      <w:r w:rsidR="00B83122" w:rsidRPr="008F76C0">
        <w:rPr>
          <w:color w:val="000000"/>
          <w:szCs w:val="28"/>
          <w:shd w:val="clear" w:color="auto" w:fill="FFFFFF"/>
        </w:rPr>
        <w:t xml:space="preserve"> последних лет </w:t>
      </w:r>
      <w:r w:rsidRPr="008F76C0">
        <w:rPr>
          <w:szCs w:val="28"/>
          <w:shd w:val="clear" w:color="auto" w:fill="FFFFFF"/>
        </w:rPr>
        <w:t>продемонстрировали</w:t>
      </w:r>
      <w:r w:rsidR="00B83122" w:rsidRPr="008F76C0">
        <w:rPr>
          <w:color w:val="000000"/>
          <w:szCs w:val="28"/>
          <w:shd w:val="clear" w:color="auto" w:fill="FFFFFF"/>
        </w:rPr>
        <w:t xml:space="preserve"> увеличение частоты переломов, связанных с возрастом, в большинстве регионов мира</w:t>
      </w:r>
      <w:r w:rsidR="00052681" w:rsidRPr="008F76C0">
        <w:rPr>
          <w:szCs w:val="28"/>
          <w:shd w:val="clear" w:color="auto" w:fill="FFFFFF"/>
        </w:rPr>
        <w:t xml:space="preserve">, что </w:t>
      </w:r>
      <w:r w:rsidR="00052681" w:rsidRPr="008F76C0">
        <w:rPr>
          <w:color w:val="000000"/>
          <w:szCs w:val="28"/>
          <w:shd w:val="clear" w:color="auto" w:fill="FFFFFF"/>
        </w:rPr>
        <w:t xml:space="preserve">позволило многим исследователям говорить об эпидемии </w:t>
      </w:r>
      <w:r w:rsidR="00052681" w:rsidRPr="008F76C0">
        <w:rPr>
          <w:szCs w:val="28"/>
          <w:shd w:val="clear" w:color="auto" w:fill="FFFFFF"/>
        </w:rPr>
        <w:t>остеопороза</w:t>
      </w:r>
      <w:r w:rsidR="00052681" w:rsidRPr="008F76C0">
        <w:rPr>
          <w:color w:val="000000"/>
          <w:szCs w:val="28"/>
          <w:shd w:val="clear" w:color="auto" w:fill="FFFFFF"/>
        </w:rPr>
        <w:t xml:space="preserve"> и его</w:t>
      </w:r>
      <w:r w:rsidR="00052681" w:rsidRPr="008F76C0">
        <w:rPr>
          <w:rStyle w:val="apple-converted-space"/>
          <w:color w:val="000000"/>
          <w:szCs w:val="28"/>
          <w:shd w:val="clear" w:color="auto" w:fill="FFFFFF"/>
        </w:rPr>
        <w:t> </w:t>
      </w:r>
      <w:r w:rsidR="00052681" w:rsidRPr="008F76C0">
        <w:rPr>
          <w:rStyle w:val="hl"/>
          <w:szCs w:val="28"/>
        </w:rPr>
        <w:t>осложнений</w:t>
      </w:r>
      <w:r w:rsidR="00052681" w:rsidRPr="008F76C0">
        <w:rPr>
          <w:rStyle w:val="apple-converted-space"/>
          <w:szCs w:val="28"/>
          <w:shd w:val="clear" w:color="auto" w:fill="FFFFFF"/>
        </w:rPr>
        <w:t> </w:t>
      </w:r>
      <w:r w:rsidR="00570136" w:rsidRPr="008F76C0">
        <w:rPr>
          <w:szCs w:val="28"/>
          <w:shd w:val="clear" w:color="auto" w:fill="FFFFFF"/>
        </w:rPr>
        <w:t>–</w:t>
      </w:r>
      <w:r w:rsidR="00052681" w:rsidRPr="008F76C0">
        <w:rPr>
          <w:color w:val="000000"/>
          <w:szCs w:val="28"/>
          <w:shd w:val="clear" w:color="auto" w:fill="FFFFFF"/>
        </w:rPr>
        <w:t xml:space="preserve"> переломов костей </w:t>
      </w:r>
      <w:r w:rsidR="00B83122" w:rsidRPr="008F76C0">
        <w:rPr>
          <w:color w:val="000000"/>
          <w:szCs w:val="28"/>
          <w:shd w:val="clear" w:color="auto" w:fill="FFFFFF"/>
        </w:rPr>
        <w:t>[</w:t>
      </w:r>
      <w:r w:rsidR="00BF04B0" w:rsidRPr="008F76C0">
        <w:rPr>
          <w:color w:val="000000"/>
          <w:szCs w:val="28"/>
          <w:shd w:val="clear" w:color="auto" w:fill="FFFFFF"/>
        </w:rPr>
        <w:t>1</w:t>
      </w:r>
      <w:r w:rsidR="005B1027">
        <w:rPr>
          <w:color w:val="000000"/>
          <w:szCs w:val="28"/>
          <w:shd w:val="clear" w:color="auto" w:fill="FFFFFF"/>
        </w:rPr>
        <w:t>-4</w:t>
      </w:r>
      <w:r w:rsidR="00B83122" w:rsidRPr="008F76C0">
        <w:rPr>
          <w:color w:val="000000"/>
          <w:szCs w:val="28"/>
          <w:shd w:val="clear" w:color="auto" w:fill="FFFFFF"/>
        </w:rPr>
        <w:t xml:space="preserve">]. </w:t>
      </w:r>
      <w:r w:rsidR="00570136" w:rsidRPr="008F76C0">
        <w:rPr>
          <w:szCs w:val="28"/>
        </w:rPr>
        <w:t>Диагности</w:t>
      </w:r>
      <w:r w:rsidR="005B1027">
        <w:rPr>
          <w:szCs w:val="28"/>
        </w:rPr>
        <w:t xml:space="preserve">ка остеопороза базируется на не </w:t>
      </w:r>
      <w:r w:rsidR="00570136" w:rsidRPr="008F76C0">
        <w:rPr>
          <w:szCs w:val="28"/>
        </w:rPr>
        <w:t>инвазивных</w:t>
      </w:r>
      <w:r w:rsidR="004D06A8">
        <w:rPr>
          <w:szCs w:val="28"/>
        </w:rPr>
        <w:t>, опосредованных</w:t>
      </w:r>
      <w:r w:rsidR="00570136" w:rsidRPr="008F76C0">
        <w:rPr>
          <w:szCs w:val="28"/>
        </w:rPr>
        <w:t xml:space="preserve"> методах исследования костной ткани</w:t>
      </w:r>
      <w:r w:rsidR="000F6F38" w:rsidRPr="008F76C0">
        <w:rPr>
          <w:szCs w:val="28"/>
        </w:rPr>
        <w:t>, включает в себя р</w:t>
      </w:r>
      <w:r w:rsidR="00570136" w:rsidRPr="008F76C0">
        <w:rPr>
          <w:bCs/>
          <w:color w:val="1E1E1E"/>
          <w:szCs w:val="28"/>
          <w:bdr w:val="none" w:sz="0" w:space="0" w:color="auto" w:frame="1"/>
          <w:shd w:val="clear" w:color="auto" w:fill="FFFFFF"/>
        </w:rPr>
        <w:t>ентгенологические методы</w:t>
      </w:r>
      <w:r w:rsidR="000F6F38" w:rsidRPr="008F76C0">
        <w:rPr>
          <w:bCs/>
          <w:color w:val="1E1E1E"/>
          <w:szCs w:val="28"/>
          <w:bdr w:val="none" w:sz="0" w:space="0" w:color="auto" w:frame="1"/>
          <w:shd w:val="clear" w:color="auto" w:fill="FFFFFF"/>
        </w:rPr>
        <w:t xml:space="preserve">, </w:t>
      </w:r>
      <w:r w:rsidR="00570136" w:rsidRPr="008F76C0">
        <w:rPr>
          <w:rStyle w:val="apple-converted-space"/>
          <w:color w:val="1E1E1E"/>
          <w:szCs w:val="28"/>
          <w:shd w:val="clear" w:color="auto" w:fill="FFFFFF"/>
        </w:rPr>
        <w:t> </w:t>
      </w:r>
      <w:r w:rsidR="00570136" w:rsidRPr="008F76C0">
        <w:rPr>
          <w:color w:val="1E1E1E"/>
          <w:szCs w:val="28"/>
          <w:shd w:val="clear" w:color="auto" w:fill="FFFFFF"/>
        </w:rPr>
        <w:t xml:space="preserve">применение двухэнергетической рентгеновской абсорбциометрии (DEXA), </w:t>
      </w:r>
      <w:r w:rsidR="000F6F38" w:rsidRPr="008F76C0">
        <w:rPr>
          <w:color w:val="1E1E1E"/>
          <w:szCs w:val="28"/>
          <w:shd w:val="clear" w:color="auto" w:fill="FFFFFF"/>
        </w:rPr>
        <w:t>лабораторный контроль маркеров костной резорбции и костеобразования</w:t>
      </w:r>
      <w:r w:rsidR="00BF04B0" w:rsidRPr="008F76C0">
        <w:rPr>
          <w:color w:val="1E1E1E"/>
          <w:szCs w:val="28"/>
          <w:shd w:val="clear" w:color="auto" w:fill="FFFFFF"/>
        </w:rPr>
        <w:t xml:space="preserve"> [</w:t>
      </w:r>
      <w:r w:rsidR="00D7432D">
        <w:rPr>
          <w:color w:val="1E1E1E"/>
          <w:szCs w:val="28"/>
          <w:shd w:val="clear" w:color="auto" w:fill="FFFFFF"/>
        </w:rPr>
        <w:t>5</w:t>
      </w:r>
      <w:r w:rsidR="00BF04B0" w:rsidRPr="008F76C0">
        <w:rPr>
          <w:color w:val="1E1E1E"/>
          <w:szCs w:val="28"/>
          <w:shd w:val="clear" w:color="auto" w:fill="FFFFFF"/>
        </w:rPr>
        <w:t>]</w:t>
      </w:r>
      <w:r w:rsidR="000F6F38" w:rsidRPr="008F76C0">
        <w:rPr>
          <w:color w:val="1E1E1E"/>
          <w:szCs w:val="28"/>
          <w:shd w:val="clear" w:color="auto" w:fill="FFFFFF"/>
        </w:rPr>
        <w:t>.</w:t>
      </w:r>
      <w:r w:rsidR="000F6F38" w:rsidRPr="008F76C0">
        <w:rPr>
          <w:rFonts w:ascii="Verdana" w:hAnsi="Verdana"/>
          <w:color w:val="1E1E1E"/>
          <w:szCs w:val="28"/>
          <w:shd w:val="clear" w:color="auto" w:fill="FFFFFF"/>
        </w:rPr>
        <w:t xml:space="preserve"> </w:t>
      </w:r>
      <w:r w:rsidR="00624A06" w:rsidRPr="008F76C0">
        <w:rPr>
          <w:rFonts w:ascii="Verdana" w:hAnsi="Verdana"/>
          <w:color w:val="1E1E1E"/>
          <w:szCs w:val="28"/>
          <w:shd w:val="clear" w:color="auto" w:fill="FFFFFF"/>
        </w:rPr>
        <w:t xml:space="preserve"> </w:t>
      </w:r>
      <w:r w:rsidR="00507F78" w:rsidRPr="008F76C0">
        <w:rPr>
          <w:color w:val="1E1E1E"/>
          <w:szCs w:val="28"/>
          <w:shd w:val="clear" w:color="auto" w:fill="FFFFFF"/>
        </w:rPr>
        <w:t xml:space="preserve">Непосредственные исследования прочности костной ткани до сегодняшнего дня выполнялись </w:t>
      </w:r>
      <w:r w:rsidR="004448DF" w:rsidRPr="008F76C0">
        <w:rPr>
          <w:color w:val="1E1E1E"/>
          <w:szCs w:val="28"/>
          <w:shd w:val="clear" w:color="auto" w:fill="FFFFFF"/>
        </w:rPr>
        <w:t>авторами</w:t>
      </w:r>
      <w:r w:rsidR="00507F78" w:rsidRPr="008F76C0">
        <w:rPr>
          <w:color w:val="1E1E1E"/>
          <w:szCs w:val="28"/>
          <w:shd w:val="clear" w:color="auto" w:fill="FFFFFF"/>
        </w:rPr>
        <w:t xml:space="preserve"> </w:t>
      </w:r>
      <w:r w:rsidR="00DF3838">
        <w:rPr>
          <w:color w:val="1E1E1E"/>
          <w:szCs w:val="28"/>
          <w:shd w:val="clear" w:color="auto" w:fill="FFFFFF"/>
        </w:rPr>
        <w:t xml:space="preserve">только </w:t>
      </w:r>
      <w:r w:rsidR="00507F78" w:rsidRPr="008F76C0">
        <w:rPr>
          <w:color w:val="1E1E1E"/>
          <w:szCs w:val="28"/>
          <w:shd w:val="clear" w:color="auto" w:fill="FFFFFF"/>
        </w:rPr>
        <w:t>на экспериментальных животных или после аутопсий. Биомеханические исследования позволили авторам создать математические модели различных костей и различных способов остеосинтеза их перел</w:t>
      </w:r>
      <w:r w:rsidR="004448DF" w:rsidRPr="008F76C0">
        <w:rPr>
          <w:color w:val="1E1E1E"/>
          <w:szCs w:val="28"/>
          <w:shd w:val="clear" w:color="auto" w:fill="FFFFFF"/>
        </w:rPr>
        <w:t>омов</w:t>
      </w:r>
      <w:r w:rsidR="00507F78" w:rsidRPr="008F76C0">
        <w:rPr>
          <w:color w:val="1E1E1E"/>
          <w:szCs w:val="28"/>
          <w:shd w:val="clear" w:color="auto" w:fill="FFFFFF"/>
        </w:rPr>
        <w:t xml:space="preserve"> и </w:t>
      </w:r>
      <w:r w:rsidR="00480DFC" w:rsidRPr="008F76C0">
        <w:rPr>
          <w:color w:val="1E1E1E"/>
          <w:szCs w:val="28"/>
          <w:shd w:val="clear" w:color="auto" w:fill="FFFFFF"/>
        </w:rPr>
        <w:t>экстраполировать</w:t>
      </w:r>
      <w:r w:rsidR="00507F78" w:rsidRPr="008F76C0">
        <w:rPr>
          <w:color w:val="1E1E1E"/>
          <w:szCs w:val="28"/>
          <w:shd w:val="clear" w:color="auto" w:fill="FFFFFF"/>
        </w:rPr>
        <w:t xml:space="preserve"> результаты биомеханических исследований в клиническую практику</w:t>
      </w:r>
      <w:r w:rsidR="004448DF" w:rsidRPr="008F76C0">
        <w:rPr>
          <w:color w:val="1E1E1E"/>
          <w:szCs w:val="28"/>
          <w:shd w:val="clear" w:color="auto" w:fill="FFFFFF"/>
        </w:rPr>
        <w:t xml:space="preserve"> [</w:t>
      </w:r>
      <w:r w:rsidR="00864BA6">
        <w:rPr>
          <w:color w:val="1E1E1E"/>
          <w:szCs w:val="28"/>
          <w:shd w:val="clear" w:color="auto" w:fill="FFFFFF"/>
        </w:rPr>
        <w:t>6</w:t>
      </w:r>
      <w:r w:rsidR="00D7432D">
        <w:rPr>
          <w:color w:val="1E1E1E"/>
          <w:szCs w:val="28"/>
          <w:shd w:val="clear" w:color="auto" w:fill="FFFFFF"/>
        </w:rPr>
        <w:t>, 7</w:t>
      </w:r>
      <w:r w:rsidR="004448DF" w:rsidRPr="008F76C0">
        <w:rPr>
          <w:color w:val="1E1E1E"/>
          <w:szCs w:val="28"/>
          <w:shd w:val="clear" w:color="auto" w:fill="FFFFFF"/>
        </w:rPr>
        <w:t>].</w:t>
      </w:r>
      <w:r w:rsidR="004448DF" w:rsidRPr="008F76C0">
        <w:rPr>
          <w:rFonts w:ascii="Verdana" w:hAnsi="Verdana"/>
          <w:color w:val="1E1E1E"/>
          <w:szCs w:val="28"/>
          <w:shd w:val="clear" w:color="auto" w:fill="FFFFFF"/>
        </w:rPr>
        <w:t xml:space="preserve"> </w:t>
      </w:r>
      <w:r w:rsidR="00A73F85" w:rsidRPr="008F76C0">
        <w:rPr>
          <w:szCs w:val="28"/>
        </w:rPr>
        <w:t xml:space="preserve">На Европейском конгрессе по остеопорозу и остеоартритам (ECCEO011- IOF) в </w:t>
      </w:r>
      <w:r w:rsidR="00C8268A" w:rsidRPr="008F76C0">
        <w:rPr>
          <w:szCs w:val="28"/>
        </w:rPr>
        <w:t>Валенси</w:t>
      </w:r>
      <w:r w:rsidR="00A73F85" w:rsidRPr="008F76C0">
        <w:rPr>
          <w:szCs w:val="28"/>
        </w:rPr>
        <w:t>и</w:t>
      </w:r>
      <w:r w:rsidR="00C8268A" w:rsidRPr="008F76C0">
        <w:rPr>
          <w:szCs w:val="28"/>
        </w:rPr>
        <w:t xml:space="preserve"> 24 марта 2011 г. </w:t>
      </w:r>
      <w:r w:rsidR="00A73F85" w:rsidRPr="008F76C0">
        <w:rPr>
          <w:szCs w:val="28"/>
        </w:rPr>
        <w:t xml:space="preserve">было доложено о результатах </w:t>
      </w:r>
      <w:r w:rsidR="00A73F85" w:rsidRPr="008F76C0">
        <w:rPr>
          <w:szCs w:val="28"/>
        </w:rPr>
        <w:lastRenderedPageBreak/>
        <w:t>морфологических исследований п</w:t>
      </w:r>
      <w:r w:rsidR="00507F78" w:rsidRPr="008F76C0">
        <w:rPr>
          <w:color w:val="1E1E1E"/>
          <w:szCs w:val="28"/>
          <w:shd w:val="clear" w:color="auto" w:fill="FFFFFF"/>
        </w:rPr>
        <w:t>р</w:t>
      </w:r>
      <w:r w:rsidR="00A73F85" w:rsidRPr="008F76C0">
        <w:rPr>
          <w:color w:val="1E1E1E"/>
          <w:szCs w:val="28"/>
          <w:shd w:val="clear" w:color="auto" w:fill="FFFFFF"/>
        </w:rPr>
        <w:t>ижизненных</w:t>
      </w:r>
      <w:r w:rsidR="00507F78" w:rsidRPr="008F76C0">
        <w:rPr>
          <w:color w:val="1E1E1E"/>
          <w:szCs w:val="28"/>
          <w:shd w:val="clear" w:color="auto" w:fill="FFFFFF"/>
        </w:rPr>
        <w:t xml:space="preserve"> </w:t>
      </w:r>
      <w:r w:rsidR="00A73F85" w:rsidRPr="00DF3838">
        <w:rPr>
          <w:color w:val="1E1E1E"/>
          <w:szCs w:val="28"/>
          <w:shd w:val="clear" w:color="auto" w:fill="FFFFFF"/>
        </w:rPr>
        <w:t xml:space="preserve">биопсий </w:t>
      </w:r>
      <w:r w:rsidR="00507F78" w:rsidRPr="00DF3838">
        <w:rPr>
          <w:color w:val="1E1E1E"/>
          <w:szCs w:val="28"/>
          <w:shd w:val="clear" w:color="auto" w:fill="FFFFFF"/>
        </w:rPr>
        <w:t xml:space="preserve">костной ткани </w:t>
      </w:r>
      <w:r w:rsidR="00C8268A" w:rsidRPr="00DF3838">
        <w:rPr>
          <w:color w:val="1E1E1E"/>
          <w:szCs w:val="28"/>
          <w:shd w:val="clear" w:color="auto" w:fill="FFFFFF"/>
        </w:rPr>
        <w:t>с целью оценки динамики лечения остеопороза</w:t>
      </w:r>
      <w:r w:rsidR="00A73F85" w:rsidRPr="00DF3838">
        <w:rPr>
          <w:color w:val="1E1E1E"/>
          <w:szCs w:val="28"/>
          <w:shd w:val="clear" w:color="auto" w:fill="FFFFFF"/>
        </w:rPr>
        <w:t>.</w:t>
      </w:r>
      <w:r w:rsidR="00451A84" w:rsidRPr="00DF3838">
        <w:rPr>
          <w:color w:val="1E1E1E"/>
          <w:szCs w:val="28"/>
          <w:shd w:val="clear" w:color="auto" w:fill="FFFFFF"/>
        </w:rPr>
        <w:t xml:space="preserve"> </w:t>
      </w:r>
      <w:r w:rsidR="00DF3838" w:rsidRPr="00DF3838">
        <w:rPr>
          <w:szCs w:val="28"/>
        </w:rPr>
        <w:t>Прочностные характеристики различных тканей живого человека до настоящего времени недостаточно изучены. Особый интерес в клинической практике вызывает изменение этих характеристик при различных патологических состояниях организма. Пробелы в этой области знаний обусловлены отсутствием специальной аппаратуры, а также сложностью и кропотливостью исследов</w:t>
      </w:r>
      <w:r w:rsidR="00DF3838" w:rsidRPr="00BA5DA7">
        <w:rPr>
          <w:szCs w:val="28"/>
        </w:rPr>
        <w:t>аний, требующих объединенных усилий в работе биомехаников, анатомов, травматологов-ортопедов и представителей  других специальностей</w:t>
      </w:r>
      <w:r w:rsidR="004D06A8">
        <w:rPr>
          <w:szCs w:val="28"/>
        </w:rPr>
        <w:t xml:space="preserve"> [8</w:t>
      </w:r>
      <w:r w:rsidR="00091258" w:rsidRPr="00091258">
        <w:rPr>
          <w:szCs w:val="28"/>
        </w:rPr>
        <w:t>]</w:t>
      </w:r>
      <w:r w:rsidR="00DF3838" w:rsidRPr="00BA5DA7">
        <w:rPr>
          <w:szCs w:val="28"/>
        </w:rPr>
        <w:t>.</w:t>
      </w:r>
      <w:r w:rsidR="00DA4776">
        <w:rPr>
          <w:szCs w:val="28"/>
        </w:rPr>
        <w:t xml:space="preserve"> </w:t>
      </w:r>
    </w:p>
    <w:p w:rsidR="00C46777" w:rsidRPr="00BA5DA7" w:rsidRDefault="00DF3838" w:rsidP="00480DFC">
      <w:pPr>
        <w:ind w:firstLine="709"/>
        <w:rPr>
          <w:szCs w:val="28"/>
        </w:rPr>
      </w:pPr>
      <w:r w:rsidRPr="00BA5DA7">
        <w:rPr>
          <w:szCs w:val="28"/>
        </w:rPr>
        <w:t xml:space="preserve">На кафедре травматологии и ортопедии Ростовского государственного медицинского университета разработан и создан </w:t>
      </w:r>
      <w:r w:rsidR="004F7972">
        <w:rPr>
          <w:szCs w:val="28"/>
        </w:rPr>
        <w:t>в 200</w:t>
      </w:r>
      <w:r w:rsidR="00E058C6">
        <w:rPr>
          <w:szCs w:val="28"/>
        </w:rPr>
        <w:t>0</w:t>
      </w:r>
      <w:r w:rsidR="004F7972">
        <w:rPr>
          <w:szCs w:val="28"/>
        </w:rPr>
        <w:t xml:space="preserve"> году </w:t>
      </w:r>
      <w:r w:rsidR="004C2910" w:rsidRPr="00BA5DA7">
        <w:rPr>
          <w:szCs w:val="28"/>
        </w:rPr>
        <w:t>испыта</w:t>
      </w:r>
      <w:r w:rsidR="00C46777" w:rsidRPr="00BA5DA7">
        <w:rPr>
          <w:szCs w:val="28"/>
        </w:rPr>
        <w:t>тельный стационарный стенд</w:t>
      </w:r>
      <w:r w:rsidR="004F7972">
        <w:rPr>
          <w:szCs w:val="28"/>
        </w:rPr>
        <w:t>, модифицированный в 201</w:t>
      </w:r>
      <w:r w:rsidR="00E058C6">
        <w:rPr>
          <w:szCs w:val="28"/>
        </w:rPr>
        <w:t>1</w:t>
      </w:r>
      <w:r w:rsidR="004F7972">
        <w:rPr>
          <w:szCs w:val="28"/>
        </w:rPr>
        <w:t xml:space="preserve"> году</w:t>
      </w:r>
      <w:r w:rsidR="00C46777" w:rsidRPr="00BA5DA7">
        <w:rPr>
          <w:szCs w:val="28"/>
        </w:rPr>
        <w:t xml:space="preserve"> ИСС</w:t>
      </w:r>
      <w:r w:rsidR="004F7972">
        <w:t>/М</w:t>
      </w:r>
      <w:r w:rsidR="00C46777" w:rsidRPr="00BA5DA7">
        <w:rPr>
          <w:szCs w:val="28"/>
        </w:rPr>
        <w:t>-</w:t>
      </w:r>
      <w:r w:rsidR="004C2910" w:rsidRPr="00BA5DA7">
        <w:rPr>
          <w:szCs w:val="28"/>
          <w:lang w:val="en-US"/>
        </w:rPr>
        <w:t>Scaime</w:t>
      </w:r>
      <w:r w:rsidR="004C2910" w:rsidRPr="00BA5DA7">
        <w:rPr>
          <w:szCs w:val="28"/>
        </w:rPr>
        <w:t xml:space="preserve"> </w:t>
      </w:r>
      <w:r w:rsidR="004C2910" w:rsidRPr="00BA5DA7">
        <w:rPr>
          <w:szCs w:val="28"/>
          <w:lang w:val="en-US"/>
        </w:rPr>
        <w:t>ZF</w:t>
      </w:r>
      <w:r w:rsidR="004C2910" w:rsidRPr="00BA5DA7">
        <w:rPr>
          <w:szCs w:val="28"/>
        </w:rPr>
        <w:t>-</w:t>
      </w:r>
      <w:r w:rsidR="00BA5DA7" w:rsidRPr="00BA5DA7">
        <w:rPr>
          <w:szCs w:val="28"/>
        </w:rPr>
        <w:t>5</w:t>
      </w:r>
      <w:r w:rsidR="004C2910" w:rsidRPr="00BA5DA7">
        <w:rPr>
          <w:szCs w:val="28"/>
        </w:rPr>
        <w:t>00</w:t>
      </w:r>
      <w:r w:rsidRPr="00BA5DA7">
        <w:rPr>
          <w:szCs w:val="28"/>
        </w:rPr>
        <w:t xml:space="preserve"> для исследования прочностных характеристик костей, сухожилий, связок экспериментальных животных и </w:t>
      </w:r>
      <w:r w:rsidR="004C2910" w:rsidRPr="00BA5DA7">
        <w:rPr>
          <w:szCs w:val="28"/>
        </w:rPr>
        <w:t>аутопсийного</w:t>
      </w:r>
      <w:r w:rsidRPr="00BA5DA7">
        <w:rPr>
          <w:szCs w:val="28"/>
        </w:rPr>
        <w:t xml:space="preserve"> материала. С помощью стендов возможно также исследование прочности сухожильных швов</w:t>
      </w:r>
      <w:r w:rsidR="00D27AF1" w:rsidRPr="00BA5DA7">
        <w:rPr>
          <w:szCs w:val="28"/>
        </w:rPr>
        <w:t>, остеосинтеза</w:t>
      </w:r>
      <w:r w:rsidRPr="00BA5DA7">
        <w:rPr>
          <w:szCs w:val="28"/>
        </w:rPr>
        <w:t xml:space="preserve"> и композита «имплантат-кость». Разработана методика проведения биомеханических исследований биологических объектов.</w:t>
      </w:r>
    </w:p>
    <w:p w:rsidR="00BA67E5" w:rsidRPr="009D384F" w:rsidRDefault="004C2910" w:rsidP="00480DFC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BA5DA7">
        <w:rPr>
          <w:sz w:val="28"/>
          <w:szCs w:val="28"/>
        </w:rPr>
        <w:t xml:space="preserve">Стенд </w:t>
      </w:r>
      <w:r w:rsidR="00C46777" w:rsidRPr="00BA5DA7">
        <w:rPr>
          <w:sz w:val="28"/>
          <w:szCs w:val="28"/>
        </w:rPr>
        <w:t>ИСС</w:t>
      </w:r>
      <w:r w:rsidR="004F7972" w:rsidRPr="004F7972">
        <w:rPr>
          <w:sz w:val="28"/>
          <w:szCs w:val="28"/>
        </w:rPr>
        <w:t>/М</w:t>
      </w:r>
      <w:r w:rsidR="00C46777" w:rsidRPr="00BA5DA7">
        <w:rPr>
          <w:sz w:val="28"/>
          <w:szCs w:val="28"/>
        </w:rPr>
        <w:t>-</w:t>
      </w:r>
      <w:r w:rsidR="00C46777" w:rsidRPr="00BA5DA7">
        <w:rPr>
          <w:sz w:val="28"/>
          <w:szCs w:val="28"/>
          <w:lang w:val="en-US"/>
        </w:rPr>
        <w:t>Scaime</w:t>
      </w:r>
      <w:r w:rsidR="00C46777" w:rsidRPr="00BA5DA7">
        <w:rPr>
          <w:sz w:val="28"/>
          <w:szCs w:val="28"/>
        </w:rPr>
        <w:t xml:space="preserve"> </w:t>
      </w:r>
      <w:r w:rsidR="00C46777" w:rsidRPr="00BA5DA7">
        <w:rPr>
          <w:sz w:val="28"/>
          <w:szCs w:val="28"/>
          <w:lang w:val="en-US"/>
        </w:rPr>
        <w:t>ZF</w:t>
      </w:r>
      <w:r w:rsidR="00C46777" w:rsidRPr="00BA5DA7">
        <w:rPr>
          <w:sz w:val="28"/>
          <w:szCs w:val="28"/>
        </w:rPr>
        <w:t>-</w:t>
      </w:r>
      <w:r w:rsidR="00BA5DA7" w:rsidRPr="00BA5DA7">
        <w:rPr>
          <w:sz w:val="28"/>
          <w:szCs w:val="28"/>
        </w:rPr>
        <w:t>5</w:t>
      </w:r>
      <w:r w:rsidR="00C46777" w:rsidRPr="00BA5DA7">
        <w:rPr>
          <w:sz w:val="28"/>
          <w:szCs w:val="28"/>
        </w:rPr>
        <w:t xml:space="preserve">00 </w:t>
      </w:r>
      <w:r w:rsidRPr="00BA5DA7">
        <w:rPr>
          <w:sz w:val="28"/>
          <w:szCs w:val="28"/>
        </w:rPr>
        <w:t>состоит из двух основных компонентов электронного и механического</w:t>
      </w:r>
      <w:r w:rsidR="00AE1C59">
        <w:rPr>
          <w:sz w:val="28"/>
          <w:szCs w:val="28"/>
        </w:rPr>
        <w:t xml:space="preserve"> (рис.</w:t>
      </w:r>
      <w:r w:rsidR="00480DFC">
        <w:rPr>
          <w:sz w:val="28"/>
          <w:szCs w:val="28"/>
        </w:rPr>
        <w:t xml:space="preserve"> </w:t>
      </w:r>
      <w:r w:rsidR="00AE1C59">
        <w:rPr>
          <w:sz w:val="28"/>
          <w:szCs w:val="28"/>
        </w:rPr>
        <w:t>1</w:t>
      </w:r>
      <w:r w:rsidR="00480DFC">
        <w:rPr>
          <w:sz w:val="28"/>
          <w:szCs w:val="28"/>
        </w:rPr>
        <w:t>, а</w:t>
      </w:r>
      <w:r w:rsidR="00AE1C59">
        <w:rPr>
          <w:sz w:val="28"/>
          <w:szCs w:val="28"/>
        </w:rPr>
        <w:t>)</w:t>
      </w:r>
      <w:r w:rsidRPr="00BA5DA7">
        <w:rPr>
          <w:sz w:val="28"/>
          <w:szCs w:val="28"/>
        </w:rPr>
        <w:t xml:space="preserve">. Механическую часть стенда составляют: редуктор, винтовой пресс, имеющий в своем составе активную и пассивную траверсы с фиксаторами винтового пресса для  крупных образцов. В состав пресса входит также шток, соединяющий пассивную траверсу с датчиком. К механической части стенда относятся также захваты мелких образцов, площадка и нож для испытания образцов на изгиб. </w:t>
      </w:r>
      <w:r w:rsidR="00BA5DA7" w:rsidRPr="00BA5DA7">
        <w:rPr>
          <w:sz w:val="28"/>
          <w:szCs w:val="28"/>
        </w:rPr>
        <w:t xml:space="preserve">Механическая часть стенда построена по образу испытательных типовых установок </w:t>
      </w:r>
      <w:r w:rsidR="00BA5DA7" w:rsidRPr="009D384F">
        <w:rPr>
          <w:sz w:val="28"/>
          <w:szCs w:val="28"/>
        </w:rPr>
        <w:t>используемых в России  УИМ-10 и МИП-1-50035 (Россия).</w:t>
      </w:r>
    </w:p>
    <w:p w:rsidR="004C2910" w:rsidRPr="009D384F" w:rsidRDefault="004C2910" w:rsidP="00480DFC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9D384F">
        <w:rPr>
          <w:sz w:val="28"/>
          <w:szCs w:val="28"/>
        </w:rPr>
        <w:t xml:space="preserve">Электронную часть прибора составляют: электродвигатель с пускателем, обеспечивающим вращение ротора, как по часовой, так и против </w:t>
      </w:r>
      <w:r w:rsidRPr="009D384F">
        <w:rPr>
          <w:sz w:val="28"/>
          <w:szCs w:val="28"/>
        </w:rPr>
        <w:lastRenderedPageBreak/>
        <w:t>часовой стрелки, датчик силы фирмы Scaime ZF-</w:t>
      </w:r>
      <w:r w:rsidR="00BA67E5" w:rsidRPr="009D384F">
        <w:rPr>
          <w:sz w:val="28"/>
          <w:szCs w:val="28"/>
        </w:rPr>
        <w:t>5</w:t>
      </w:r>
      <w:r w:rsidRPr="009D384F">
        <w:rPr>
          <w:sz w:val="28"/>
          <w:szCs w:val="28"/>
        </w:rPr>
        <w:t>00</w:t>
      </w:r>
      <w:r w:rsidR="00AE1C59">
        <w:rPr>
          <w:sz w:val="28"/>
          <w:szCs w:val="28"/>
        </w:rPr>
        <w:t xml:space="preserve"> (рис. </w:t>
      </w:r>
      <w:r w:rsidR="00480DFC">
        <w:rPr>
          <w:sz w:val="28"/>
          <w:szCs w:val="28"/>
        </w:rPr>
        <w:t>1, б</w:t>
      </w:r>
      <w:r w:rsidR="00AE1C59">
        <w:rPr>
          <w:sz w:val="28"/>
          <w:szCs w:val="28"/>
        </w:rPr>
        <w:t>)</w:t>
      </w:r>
      <w:r w:rsidRPr="009D384F">
        <w:rPr>
          <w:sz w:val="28"/>
          <w:szCs w:val="28"/>
        </w:rPr>
        <w:t xml:space="preserve">, аналогово-цифровой преобразователь  </w:t>
      </w:r>
      <w:r w:rsidR="00BA67E5" w:rsidRPr="009D384F">
        <w:rPr>
          <w:sz w:val="28"/>
          <w:szCs w:val="28"/>
        </w:rPr>
        <w:t xml:space="preserve">АЦП  </w:t>
      </w:r>
      <w:r w:rsidR="00BA67E5" w:rsidRPr="009D384F">
        <w:rPr>
          <w:sz w:val="28"/>
          <w:szCs w:val="28"/>
          <w:lang w:val="en-US"/>
        </w:rPr>
        <w:t>USB</w:t>
      </w:r>
      <w:r w:rsidR="00BA67E5" w:rsidRPr="009D384F">
        <w:rPr>
          <w:sz w:val="28"/>
          <w:szCs w:val="28"/>
        </w:rPr>
        <w:t xml:space="preserve"> 12 бит 120 кГц</w:t>
      </w:r>
      <w:r w:rsidR="009D384F">
        <w:rPr>
          <w:sz w:val="28"/>
          <w:szCs w:val="28"/>
        </w:rPr>
        <w:t xml:space="preserve"> </w:t>
      </w:r>
      <w:r w:rsidRPr="009D384F">
        <w:rPr>
          <w:sz w:val="28"/>
          <w:szCs w:val="28"/>
        </w:rPr>
        <w:t xml:space="preserve">и персональный компьютер. Для сбора, обработки и сохранения полученных данных создано соответствующее программное </w:t>
      </w:r>
      <w:r w:rsidRPr="00397282">
        <w:rPr>
          <w:sz w:val="28"/>
          <w:szCs w:val="28"/>
        </w:rPr>
        <w:t>обеспечение</w:t>
      </w:r>
      <w:r w:rsidR="00397282" w:rsidRPr="00397282">
        <w:rPr>
          <w:sz w:val="28"/>
          <w:szCs w:val="28"/>
        </w:rPr>
        <w:t xml:space="preserve"> </w:t>
      </w:r>
      <w:r w:rsidR="00397282" w:rsidRPr="00397282">
        <w:rPr>
          <w:sz w:val="28"/>
          <w:szCs w:val="28"/>
          <w:lang w:val="en-US"/>
        </w:rPr>
        <w:t>L</w:t>
      </w:r>
      <w:r w:rsidR="00397282" w:rsidRPr="00397282">
        <w:rPr>
          <w:sz w:val="28"/>
          <w:szCs w:val="28"/>
        </w:rPr>
        <w:t xml:space="preserve"> </w:t>
      </w:r>
      <w:r w:rsidR="00397282" w:rsidRPr="00397282">
        <w:rPr>
          <w:sz w:val="28"/>
          <w:szCs w:val="28"/>
          <w:lang w:val="en-US"/>
        </w:rPr>
        <w:t>CARD</w:t>
      </w:r>
      <w:r w:rsidR="00397282" w:rsidRPr="00397282">
        <w:rPr>
          <w:sz w:val="28"/>
          <w:szCs w:val="28"/>
        </w:rPr>
        <w:t xml:space="preserve"> </w:t>
      </w:r>
      <w:r w:rsidR="00397282" w:rsidRPr="00397282">
        <w:rPr>
          <w:sz w:val="28"/>
          <w:szCs w:val="28"/>
          <w:lang w:val="en-US"/>
        </w:rPr>
        <w:t>E</w:t>
      </w:r>
      <w:r w:rsidR="00397282" w:rsidRPr="00397282">
        <w:rPr>
          <w:sz w:val="28"/>
          <w:szCs w:val="28"/>
        </w:rPr>
        <w:t xml:space="preserve"> 14-140</w:t>
      </w:r>
      <w:r w:rsidRPr="00397282">
        <w:rPr>
          <w:sz w:val="28"/>
          <w:szCs w:val="28"/>
        </w:rPr>
        <w:t>.</w:t>
      </w:r>
    </w:p>
    <w:p w:rsidR="00AE1C59" w:rsidRDefault="00D419F9" w:rsidP="00AE1C59">
      <w:pPr>
        <w:jc w:val="center"/>
      </w:pPr>
      <w:r>
        <w:rPr>
          <w:noProof/>
        </w:rPr>
        <w:drawing>
          <wp:inline distT="0" distB="0" distL="0" distR="0">
            <wp:extent cx="3067050" cy="2009775"/>
            <wp:effectExtent l="19050" t="0" r="0" b="0"/>
            <wp:docPr id="1" name="Рисунок 1" descr="IMGA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A14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295" r="4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C59">
        <w:t xml:space="preserve"> а </w:t>
      </w:r>
      <w:r>
        <w:rPr>
          <w:noProof/>
        </w:rPr>
        <w:drawing>
          <wp:inline distT="0" distB="0" distL="0" distR="0">
            <wp:extent cx="2333625" cy="2009775"/>
            <wp:effectExtent l="19050" t="0" r="9525" b="0"/>
            <wp:docPr id="2" name="Рисунок 6" descr="Описание: C:\Users\1\Desktop\ДИССЕРТ СЕЙЧАС\ФОТО Биомех\101MSDCF\Незам\DSC0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1\Desktop\ДИССЕРТ СЕЙЧАС\ФОТО Биомех\101MSDCF\Незам\DSC051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620" t="25739" r="25134" b="-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C59">
        <w:rPr>
          <w:noProof/>
        </w:rPr>
        <w:t xml:space="preserve"> б</w:t>
      </w:r>
    </w:p>
    <w:p w:rsidR="00AE1C59" w:rsidRDefault="00AE1C59" w:rsidP="00AE1C59">
      <w:pPr>
        <w:jc w:val="center"/>
      </w:pPr>
      <w:r>
        <w:t>Рис. 1. а – и и</w:t>
      </w:r>
      <w:r w:rsidRPr="00BA5DA7">
        <w:rPr>
          <w:szCs w:val="28"/>
        </w:rPr>
        <w:t>спытательный стационарный стенд</w:t>
      </w:r>
      <w:r>
        <w:rPr>
          <w:szCs w:val="28"/>
        </w:rPr>
        <w:t xml:space="preserve"> </w:t>
      </w:r>
      <w:r w:rsidRPr="00BA5DA7">
        <w:rPr>
          <w:szCs w:val="28"/>
        </w:rPr>
        <w:t>ИСС</w:t>
      </w:r>
      <w:r>
        <w:t>/М</w:t>
      </w:r>
      <w:r w:rsidRPr="00BA5DA7">
        <w:rPr>
          <w:szCs w:val="28"/>
        </w:rPr>
        <w:t>-</w:t>
      </w:r>
      <w:r w:rsidRPr="00BA5DA7">
        <w:rPr>
          <w:szCs w:val="28"/>
          <w:lang w:val="en-US"/>
        </w:rPr>
        <w:t>Scaime</w:t>
      </w:r>
      <w:r w:rsidRPr="00BA5DA7">
        <w:rPr>
          <w:szCs w:val="28"/>
        </w:rPr>
        <w:t xml:space="preserve"> </w:t>
      </w:r>
      <w:r w:rsidRPr="00BA5DA7">
        <w:rPr>
          <w:szCs w:val="28"/>
          <w:lang w:val="en-US"/>
        </w:rPr>
        <w:t>ZF</w:t>
      </w:r>
      <w:r w:rsidRPr="00BA5DA7">
        <w:rPr>
          <w:szCs w:val="28"/>
        </w:rPr>
        <w:t>-500</w:t>
      </w:r>
      <w:r>
        <w:rPr>
          <w:szCs w:val="28"/>
        </w:rPr>
        <w:t xml:space="preserve">, б – </w:t>
      </w:r>
      <w:r w:rsidRPr="009D384F">
        <w:rPr>
          <w:szCs w:val="28"/>
        </w:rPr>
        <w:t>датчик силы фирмы Scaime ZF-500</w:t>
      </w:r>
      <w:r>
        <w:rPr>
          <w:szCs w:val="28"/>
        </w:rPr>
        <w:t>.</w:t>
      </w:r>
    </w:p>
    <w:p w:rsidR="00AE1C59" w:rsidRDefault="00AE1C59" w:rsidP="00524BCB">
      <w:pPr>
        <w:ind w:firstLine="709"/>
        <w:rPr>
          <w:szCs w:val="28"/>
        </w:rPr>
      </w:pPr>
    </w:p>
    <w:p w:rsidR="00524BCB" w:rsidRDefault="004C2910" w:rsidP="00480DFC">
      <w:pPr>
        <w:ind w:firstLine="709"/>
        <w:rPr>
          <w:szCs w:val="28"/>
        </w:rPr>
      </w:pPr>
      <w:r w:rsidRPr="0098394A">
        <w:rPr>
          <w:szCs w:val="28"/>
        </w:rPr>
        <w:t xml:space="preserve">Оценка точности датчика и его калибровка были выполнены путем сравнительных исследований 50 неизвестных и эталонных биологических и небиологических объектов. Кроме того, сравнение точности измерений было проведено путем перекрестных исследований при малых и средних усилиях от 0 до </w:t>
      </w:r>
      <w:r w:rsidR="00524BCB">
        <w:rPr>
          <w:szCs w:val="28"/>
        </w:rPr>
        <w:t>5</w:t>
      </w:r>
      <w:r w:rsidRPr="0098394A">
        <w:rPr>
          <w:szCs w:val="28"/>
        </w:rPr>
        <w:t xml:space="preserve">00 Н. Точность измерения приборов составила ± 1%. </w:t>
      </w:r>
    </w:p>
    <w:p w:rsidR="001D3ABF" w:rsidRDefault="009D384F" w:rsidP="00480DFC">
      <w:pPr>
        <w:ind w:firstLine="709"/>
      </w:pPr>
      <w:r w:rsidRPr="00FF48F1">
        <w:t xml:space="preserve">Испытательный стенд находился в закрытом помещении при постоянной температуре и влажности. </w:t>
      </w:r>
      <w:r>
        <w:t>Методика исследования</w:t>
      </w:r>
      <w:r w:rsidR="00FA0776">
        <w:t xml:space="preserve"> заключалась в следующем</w:t>
      </w:r>
      <w:r>
        <w:t xml:space="preserve">. </w:t>
      </w:r>
      <w:r w:rsidRPr="00FF48F1">
        <w:t>Воздействие на объекты в испытательном стенде</w:t>
      </w:r>
      <w:r>
        <w:t xml:space="preserve">, </w:t>
      </w:r>
      <w:r w:rsidRPr="00FF48F1">
        <w:t xml:space="preserve"> </w:t>
      </w:r>
      <w:r w:rsidR="00FA0776">
        <w:t>осуществлялось</w:t>
      </w:r>
      <w:r w:rsidRPr="00FF48F1">
        <w:t xml:space="preserve"> с силой</w:t>
      </w:r>
      <w:r>
        <w:t xml:space="preserve"> 500 КгС, то есть</w:t>
      </w:r>
      <w:r w:rsidRPr="00FF48F1">
        <w:t xml:space="preserve"> от -5000</w:t>
      </w:r>
      <w:r>
        <w:t xml:space="preserve"> Н</w:t>
      </w:r>
      <w:r w:rsidRPr="00FF48F1">
        <w:t xml:space="preserve"> до</w:t>
      </w:r>
      <w:r>
        <w:t xml:space="preserve"> 0 </w:t>
      </w:r>
      <w:r w:rsidRPr="00FF48F1">
        <w:t>и до +5000 Н.</w:t>
      </w:r>
      <w:r w:rsidR="001D3ABF">
        <w:t xml:space="preserve"> </w:t>
      </w:r>
      <w:r w:rsidRPr="00FF48F1">
        <w:t>Нагружение образцов</w:t>
      </w:r>
      <w:r>
        <w:t xml:space="preserve">, </w:t>
      </w:r>
      <w:r w:rsidRPr="00FF48F1">
        <w:t xml:space="preserve"> при их испытании на сжатие, разрыв, излом осуществля</w:t>
      </w:r>
      <w:r>
        <w:t xml:space="preserve">лось с постоянной </w:t>
      </w:r>
      <w:r w:rsidRPr="00FF48F1">
        <w:t>скоростью 5 мм/с.</w:t>
      </w:r>
      <w:r w:rsidR="001D3ABF">
        <w:t xml:space="preserve"> </w:t>
      </w:r>
      <w:r>
        <w:t>Полученные д</w:t>
      </w:r>
      <w:r w:rsidRPr="00FF48F1">
        <w:t>анные автоматически располагались в вертикальном ряду и  фиксировались через каждые,  0,2 сек. Данные получали в единицах Кг/с, с точностью  до 0,01. Исследование начинали проводить с минимальной нагрузки</w:t>
      </w:r>
      <w:r w:rsidR="001D3ABF">
        <w:t xml:space="preserve">. </w:t>
      </w:r>
      <w:r w:rsidRPr="00FF48F1">
        <w:t xml:space="preserve">Компрессия </w:t>
      </w:r>
      <w:r w:rsidRPr="00FF48F1">
        <w:lastRenderedPageBreak/>
        <w:t>осуществлял</w:t>
      </w:r>
      <w:r>
        <w:t>ась</w:t>
      </w:r>
      <w:r w:rsidRPr="00FF48F1">
        <w:t xml:space="preserve"> с положительными значениями цифр в режиме неразру</w:t>
      </w:r>
      <w:r>
        <w:t xml:space="preserve">шающей компрессии при достижении предельных цифр </w:t>
      </w:r>
      <w:r w:rsidR="001D3ABF">
        <w:t xml:space="preserve">+5000 Н.  </w:t>
      </w:r>
      <w:r w:rsidRPr="00FF48F1">
        <w:t>Компрессия осуществлялся с положите</w:t>
      </w:r>
      <w:r>
        <w:t>льными значениями цифр в режиме разрушающей компрессии, если образец не выдерживал установленный предел</w:t>
      </w:r>
      <w:r w:rsidR="001D3ABF">
        <w:t xml:space="preserve">. </w:t>
      </w:r>
      <w:r w:rsidRPr="00FF48F1">
        <w:t>Дистракция выполнялась с отрицательными значениями цифр в режиме неразру</w:t>
      </w:r>
      <w:r w:rsidR="001D3ABF">
        <w:t xml:space="preserve">шающей и разрушающей дистракции. </w:t>
      </w:r>
      <w:r w:rsidRPr="00FF48F1">
        <w:t>В некоторых случаях выполнялась не осевая компрессия или дистракция, а воздействие не по оси сегмента (имитация варуса или вальгуса).</w:t>
      </w:r>
    </w:p>
    <w:p w:rsidR="0094228D" w:rsidRDefault="001D3ABF" w:rsidP="0094228D">
      <w:pPr>
        <w:ind w:firstLine="709"/>
      </w:pPr>
      <w:r>
        <w:t xml:space="preserve">Полученный ряд цифровых значений прочности преобразовывался с помощью программы </w:t>
      </w:r>
      <w:r w:rsidRPr="003D3D7A">
        <w:rPr>
          <w:szCs w:val="28"/>
        </w:rPr>
        <w:t>Microsoft® Excel</w:t>
      </w:r>
      <w:r>
        <w:rPr>
          <w:szCs w:val="28"/>
        </w:rPr>
        <w:t xml:space="preserve"> в графики. </w:t>
      </w:r>
      <w:r w:rsidR="00D60CA7" w:rsidRPr="00FF48F1">
        <w:t>Графики выполня</w:t>
      </w:r>
      <w:r w:rsidR="00D60CA7">
        <w:t xml:space="preserve">лись </w:t>
      </w:r>
      <w:r w:rsidR="00D60CA7" w:rsidRPr="00FF48F1">
        <w:t xml:space="preserve">в 2-х координатной системе (сила – время), предложенной И.А. Касымовым  и Н.С. Гаврюшенко (1999). </w:t>
      </w:r>
      <w:r w:rsidR="00083F07">
        <w:rPr>
          <w:szCs w:val="28"/>
        </w:rPr>
        <w:t xml:space="preserve">На графиках оценивался </w:t>
      </w:r>
      <w:r>
        <w:t xml:space="preserve">угол подъема, </w:t>
      </w:r>
      <w:r w:rsidRPr="00FF48F1">
        <w:t xml:space="preserve">протяженность плато графика, кривая </w:t>
      </w:r>
      <w:r>
        <w:t xml:space="preserve">уменьшения </w:t>
      </w:r>
      <w:r w:rsidRPr="00FF48F1">
        <w:t>наклона</w:t>
      </w:r>
      <w:r w:rsidR="00083F07">
        <w:t>. По графикам проводили</w:t>
      </w:r>
      <w:r>
        <w:t xml:space="preserve"> анализ падений кривой графика и анализ кривой графика при разрушении</w:t>
      </w:r>
      <w:r w:rsidRPr="00FF48F1">
        <w:t xml:space="preserve"> образца.</w:t>
      </w:r>
      <w:r>
        <w:t xml:space="preserve"> </w:t>
      </w:r>
      <w:r w:rsidRPr="00FF48F1">
        <w:t>Для наглядности вычислялась кривая тренда, проводилось наложение графиков.</w:t>
      </w:r>
      <w:r>
        <w:t xml:space="preserve"> </w:t>
      </w:r>
      <w:r w:rsidRPr="00FF48F1">
        <w:t>Кроме того,  проводились расчеты в Паскалях. Вычисление проводили по формуле:</w:t>
      </w:r>
      <w:r w:rsidR="00D60CA7">
        <w:t xml:space="preserve"> </w:t>
      </w:r>
      <w:r w:rsidRPr="00FF48F1">
        <w:rPr>
          <w:lang w:val="en-US"/>
        </w:rPr>
        <w:t>P</w:t>
      </w:r>
      <w:r w:rsidRPr="00FF48F1">
        <w:t>=</w:t>
      </w:r>
      <w:r w:rsidRPr="00FF48F1">
        <w:rPr>
          <w:lang w:val="en-US"/>
        </w:rPr>
        <w:t>F</w:t>
      </w:r>
      <w:r w:rsidRPr="00FF48F1">
        <w:t>/</w:t>
      </w:r>
      <w:r w:rsidRPr="00FF48F1">
        <w:rPr>
          <w:lang w:val="en-US"/>
        </w:rPr>
        <w:t>S</w:t>
      </w:r>
      <w:r w:rsidRPr="00FF48F1">
        <w:t xml:space="preserve">, </w:t>
      </w:r>
      <w:r w:rsidRPr="00FF48F1">
        <w:rPr>
          <w:lang w:val="en-US"/>
        </w:rPr>
        <w:t>F</w:t>
      </w:r>
      <w:r w:rsidRPr="00FF48F1">
        <w:t>=</w:t>
      </w:r>
      <w:r w:rsidRPr="00FF48F1">
        <w:rPr>
          <w:lang w:val="en-US"/>
        </w:rPr>
        <w:t>P</w:t>
      </w:r>
      <w:r w:rsidRPr="00FF48F1">
        <w:t xml:space="preserve">, </w:t>
      </w:r>
      <w:r w:rsidRPr="00FF48F1">
        <w:rPr>
          <w:lang w:val="en-US"/>
        </w:rPr>
        <w:t>P</w:t>
      </w:r>
      <w:r w:rsidRPr="00FF48F1">
        <w:t>=</w:t>
      </w:r>
      <w:r w:rsidRPr="00FF48F1">
        <w:rPr>
          <w:lang w:val="en-US"/>
        </w:rPr>
        <w:t>mg</w:t>
      </w:r>
      <w:r w:rsidRPr="00FF48F1">
        <w:t>.</w:t>
      </w:r>
    </w:p>
    <w:p w:rsidR="00DC6544" w:rsidRPr="00CF3184" w:rsidRDefault="00D50032" w:rsidP="0094228D">
      <w:pPr>
        <w:ind w:firstLine="709"/>
      </w:pPr>
      <w:r w:rsidRPr="00FF48F1">
        <w:t>Для изучения прочност</w:t>
      </w:r>
      <w:r w:rsidR="00480DFC">
        <w:t xml:space="preserve">и костей во время эндопротезирования коленного и </w:t>
      </w:r>
      <w:r w:rsidR="00480DFC" w:rsidRPr="0094228D">
        <w:rPr>
          <w:szCs w:val="28"/>
        </w:rPr>
        <w:t xml:space="preserve">тазобедренного сустава забирали на </w:t>
      </w:r>
      <w:r w:rsidR="00631528" w:rsidRPr="0094228D">
        <w:rPr>
          <w:szCs w:val="28"/>
        </w:rPr>
        <w:t>исследование резецированные у пациентов фрагменты костной ткани</w:t>
      </w:r>
      <w:r w:rsidR="004D06A8" w:rsidRPr="0094228D">
        <w:rPr>
          <w:szCs w:val="28"/>
        </w:rPr>
        <w:t xml:space="preserve"> [9]</w:t>
      </w:r>
      <w:r w:rsidR="00631528" w:rsidRPr="0094228D">
        <w:rPr>
          <w:szCs w:val="28"/>
        </w:rPr>
        <w:t xml:space="preserve">. </w:t>
      </w:r>
      <w:r w:rsidR="0094228D" w:rsidRPr="0094228D">
        <w:rPr>
          <w:color w:val="333333"/>
          <w:szCs w:val="28"/>
          <w:shd w:val="clear" w:color="auto" w:fill="FFFFFF"/>
        </w:rPr>
        <w:t xml:space="preserve">Исследование выполнялось с соблюдением требований Хельсинской Декларации об экспериментах на материале, изъятом у человека. </w:t>
      </w:r>
      <w:r w:rsidR="00631528" w:rsidRPr="0094228D">
        <w:rPr>
          <w:szCs w:val="28"/>
        </w:rPr>
        <w:t>При эндопротезировании</w:t>
      </w:r>
      <w:r w:rsidR="00631528">
        <w:t xml:space="preserve"> тазобедренного сустава оценивали прочность головки бедренной кости. При эндопротезировании коленного сустава оценивали прочность дистального отдела</w:t>
      </w:r>
      <w:r w:rsidRPr="00FF48F1">
        <w:t xml:space="preserve"> бедренной кости и</w:t>
      </w:r>
      <w:r w:rsidR="00631528">
        <w:t xml:space="preserve"> проксимального отдела</w:t>
      </w:r>
      <w:r w:rsidRPr="00FF48F1">
        <w:t xml:space="preserve"> большеберцовой кости.</w:t>
      </w:r>
      <w:r w:rsidR="00631528">
        <w:t xml:space="preserve"> </w:t>
      </w:r>
      <w:r w:rsidR="00631528" w:rsidRPr="00FF48F1">
        <w:t xml:space="preserve">Специальным инструментом </w:t>
      </w:r>
      <w:r w:rsidR="00AF31C5">
        <w:t xml:space="preserve">по оси конечности </w:t>
      </w:r>
      <w:r w:rsidR="00631528" w:rsidRPr="00FF48F1">
        <w:t xml:space="preserve">в перпендикулярном направлении к суставной поверхности </w:t>
      </w:r>
      <w:r w:rsidR="00631528">
        <w:t>наружного и</w:t>
      </w:r>
      <w:r w:rsidR="00AF31C5">
        <w:t xml:space="preserve"> </w:t>
      </w:r>
      <w:r w:rsidR="00631528">
        <w:t xml:space="preserve">внутреннего мыщелка бедренной и большеберцовой кости </w:t>
      </w:r>
      <w:r w:rsidR="00AF31C5">
        <w:t xml:space="preserve">и из головки бедренной кости </w:t>
      </w:r>
      <w:r w:rsidR="00631528" w:rsidRPr="00FF48F1">
        <w:t xml:space="preserve">забирался </w:t>
      </w:r>
      <w:r w:rsidR="00631528" w:rsidRPr="00FF48F1">
        <w:lastRenderedPageBreak/>
        <w:t>исследовательский образец</w:t>
      </w:r>
      <w:r w:rsidR="00AF31C5">
        <w:t xml:space="preserve"> с помощью специального инструментария – трепана</w:t>
      </w:r>
      <w:r w:rsidR="00631528" w:rsidRPr="00FF48F1">
        <w:t xml:space="preserve">. </w:t>
      </w:r>
      <w:r w:rsidR="00AF31C5">
        <w:t>Образцы объемом 1 см</w:t>
      </w:r>
      <w:r w:rsidR="00AF31C5">
        <w:rPr>
          <w:vertAlign w:val="superscript"/>
        </w:rPr>
        <w:t>3</w:t>
      </w:r>
      <w:r w:rsidR="00631528" w:rsidRPr="00FF48F1">
        <w:t xml:space="preserve"> извлекал</w:t>
      </w:r>
      <w:r w:rsidR="00AF31C5">
        <w:t xml:space="preserve">ись </w:t>
      </w:r>
      <w:r w:rsidR="00631528" w:rsidRPr="00FF48F1">
        <w:t xml:space="preserve">из </w:t>
      </w:r>
      <w:r w:rsidR="00AF31C5">
        <w:t>трепана, о</w:t>
      </w:r>
      <w:r w:rsidR="00AF31C5" w:rsidRPr="00FF48F1">
        <w:t>дн</w:t>
      </w:r>
      <w:r w:rsidR="00AF31C5">
        <w:t xml:space="preserve">ой из сторон </w:t>
      </w:r>
      <w:r w:rsidR="00AF31C5" w:rsidRPr="00FF48F1">
        <w:t xml:space="preserve"> образца была суставная поверхность</w:t>
      </w:r>
      <w:r w:rsidR="00AF31C5">
        <w:t xml:space="preserve"> (рис. 2). </w:t>
      </w:r>
      <w:r w:rsidR="00DC6544" w:rsidRPr="00CF3184">
        <w:t>По данным компьютернотомографических и твердометрических ис-</w:t>
      </w:r>
      <w:r w:rsidR="00DC6544" w:rsidRPr="00CF3184">
        <w:br/>
        <w:t>следований субхондральный слой эпифиза б</w:t>
      </w:r>
      <w:r w:rsidR="00DC6544">
        <w:t>ольшеберцовой кости толщиной</w:t>
      </w:r>
      <w:r w:rsidR="00DC6544">
        <w:br/>
        <w:t>10-</w:t>
      </w:r>
      <w:smartTag w:uri="urn:schemas-microsoft-com:office:smarttags" w:element="metricconverter">
        <w:smartTagPr>
          <w:attr w:name="ProductID" w:val="15 мм"/>
        </w:smartTagPr>
        <w:r w:rsidR="00DC6544" w:rsidRPr="00CF3184">
          <w:t>15 мм</w:t>
        </w:r>
      </w:smartTag>
      <w:r w:rsidR="00DC6544" w:rsidRPr="00CF3184">
        <w:t>, который обычно соответствует толщине импрессионных фраг-</w:t>
      </w:r>
      <w:r w:rsidR="00DC6544" w:rsidRPr="00CF3184">
        <w:br/>
        <w:t>ментов при переломах, состоит из наиболее прочной губчатой кости.</w:t>
      </w:r>
      <w:r w:rsidR="00DC6544" w:rsidRPr="00CF3184">
        <w:br/>
      </w:r>
      <w:r w:rsidR="00DC6544">
        <w:t xml:space="preserve">по данным </w:t>
      </w:r>
      <w:r w:rsidR="00DC6544" w:rsidRPr="00DC6544">
        <w:rPr>
          <w:bCs/>
        </w:rPr>
        <w:t>Воронкевича И.А. (2010) с</w:t>
      </w:r>
      <w:r w:rsidR="00DC6544" w:rsidRPr="00CF3184">
        <w:t xml:space="preserve"> удалением вглубь от субхондрального слоя губчатая кость прогрессивно теряет плотность и прочность, а на глубине более </w:t>
      </w:r>
      <w:smartTag w:uri="urn:schemas-microsoft-com:office:smarttags" w:element="metricconverter">
        <w:smartTagPr>
          <w:attr w:name="ProductID" w:val="40 мм"/>
        </w:smartTagPr>
        <w:r w:rsidR="00DC6544" w:rsidRPr="00CF3184">
          <w:t>40 мм</w:t>
        </w:r>
      </w:smartTag>
      <w:r w:rsidR="00DC6544" w:rsidRPr="00CF3184">
        <w:t xml:space="preserve"> в центре эпифиза эти показатели приближаются к своему нижнему пороговому значению. Было установлено, что толщина рассматриваемого субхондрального слоя колеблется в зависимости от степени остеопороза и составляет от 5 до </w:t>
      </w:r>
      <w:smartTag w:uri="urn:schemas-microsoft-com:office:smarttags" w:element="metricconverter">
        <w:smartTagPr>
          <w:attr w:name="ProductID" w:val="15 мм"/>
        </w:smartTagPr>
        <w:r w:rsidR="00DC6544" w:rsidRPr="00CF3184">
          <w:t>15 мм</w:t>
        </w:r>
      </w:smartTag>
      <w:r w:rsidR="00DC6544" w:rsidRPr="00CF3184">
        <w:t xml:space="preserve">. С удалением от хряща губчатая кость теряет прочность за счет увеличения размеров пор губчатой структуры, обусловливающих потерю плотности, а на глубине более </w:t>
      </w:r>
      <w:smartTag w:uri="urn:schemas-microsoft-com:office:smarttags" w:element="metricconverter">
        <w:smartTagPr>
          <w:attr w:name="ProductID" w:val="40 мм"/>
        </w:smartTagPr>
        <w:r w:rsidR="00DC6544" w:rsidRPr="00CF3184">
          <w:t>40 мм</w:t>
        </w:r>
      </w:smartTag>
      <w:r w:rsidR="00DC6544" w:rsidRPr="00CF3184">
        <w:t xml:space="preserve"> в центре эпиметафиза большеберцовой кости начин</w:t>
      </w:r>
      <w:r w:rsidR="00DC6544">
        <w:t>ает превалировать костный мозг.</w:t>
      </w:r>
      <w:r w:rsidR="00DC6544" w:rsidRPr="00CF3184">
        <w:t xml:space="preserve"> Указанные особенности делают слои, расположенные глубже 15 – </w:t>
      </w:r>
      <w:smartTag w:uri="urn:schemas-microsoft-com:office:smarttags" w:element="metricconverter">
        <w:smartTagPr>
          <w:attr w:name="ProductID" w:val="20 мм"/>
        </w:smartTagPr>
        <w:r w:rsidR="00DC6544" w:rsidRPr="00CF3184">
          <w:t>20 мм</w:t>
        </w:r>
      </w:smartTag>
      <w:r w:rsidR="00DC6544" w:rsidRPr="00CF3184">
        <w:t xml:space="preserve">, непригодными для </w:t>
      </w:r>
      <w:r w:rsidR="00DC6544">
        <w:t>исследования</w:t>
      </w:r>
      <w:r w:rsidR="002C74AC">
        <w:t xml:space="preserve"> </w:t>
      </w:r>
      <w:r w:rsidR="002C74AC" w:rsidRPr="002C74AC">
        <w:t>[</w:t>
      </w:r>
      <w:r w:rsidR="004D06A8">
        <w:t>10</w:t>
      </w:r>
      <w:r w:rsidR="002C74AC" w:rsidRPr="002C74AC">
        <w:t>]</w:t>
      </w:r>
      <w:r w:rsidR="00DC6544" w:rsidRPr="00CF3184">
        <w:t>.</w:t>
      </w:r>
    </w:p>
    <w:p w:rsidR="00D50032" w:rsidRDefault="00D419F9" w:rsidP="00B86F8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276475" cy="2143125"/>
            <wp:effectExtent l="0" t="76200" r="0" b="47625"/>
            <wp:docPr id="3" name="Рисунок 10" descr="Описание: C:\Users\1\Desktop\ДИССЕРТ СЕЙЧАС\ФОТО Биомех\101MSDCF\Незам\DSC0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1\Desktop\ДИССЕРТ СЕЙЧАС\ФОТО Биомех\101MSDCF\Незам\DSC051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987" t="22792" r="40704" b="29346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2764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1C5">
        <w:rPr>
          <w:noProof/>
        </w:rPr>
        <w:t xml:space="preserve"> а </w:t>
      </w:r>
      <w:r>
        <w:rPr>
          <w:noProof/>
        </w:rPr>
        <w:drawing>
          <wp:inline distT="0" distB="0" distL="0" distR="0">
            <wp:extent cx="2000250" cy="2247900"/>
            <wp:effectExtent l="19050" t="0" r="0" b="0"/>
            <wp:docPr id="4" name="Рисунок 9" descr="D:\ДИССЕРТ СЕЙЧАС\ДИССЕРТ СЕЙЧАС\ФОТО Биомех\Незам\DSC0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ДИССЕРТ СЕЙЧАС\ДИССЕРТ СЕЙЧАС\ФОТО Биомех\Незам\DSC051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8319" r="23363" b="23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1C5">
        <w:rPr>
          <w:noProof/>
        </w:rPr>
        <w:t xml:space="preserve"> б</w:t>
      </w:r>
    </w:p>
    <w:p w:rsidR="00D50032" w:rsidRPr="00FF48F1" w:rsidRDefault="00D50032" w:rsidP="00D50032">
      <w:pPr>
        <w:ind w:firstLine="540"/>
        <w:jc w:val="center"/>
      </w:pPr>
      <w:r>
        <w:t>Рис</w:t>
      </w:r>
      <w:r w:rsidR="00AF31C5">
        <w:t>.</w:t>
      </w:r>
      <w:r>
        <w:t xml:space="preserve"> 2</w:t>
      </w:r>
      <w:r w:rsidRPr="00FF48F1">
        <w:t xml:space="preserve">. </w:t>
      </w:r>
      <w:r w:rsidR="00B86F86">
        <w:t xml:space="preserve">а – методика </w:t>
      </w:r>
      <w:r w:rsidRPr="00FF48F1">
        <w:t>забора костного образца из мыщелка бедренной</w:t>
      </w:r>
    </w:p>
    <w:p w:rsidR="00D50032" w:rsidRPr="00FF48F1" w:rsidRDefault="00D50032" w:rsidP="00B86F86">
      <w:pPr>
        <w:jc w:val="center"/>
      </w:pPr>
      <w:r w:rsidRPr="00FF48F1">
        <w:t xml:space="preserve">кости с помощью </w:t>
      </w:r>
      <w:r w:rsidR="00B86F86">
        <w:t xml:space="preserve">трепана, б – образец кости </w:t>
      </w:r>
      <w:r w:rsidR="00B86F86" w:rsidRPr="00FF48F1">
        <w:t xml:space="preserve">для </w:t>
      </w:r>
      <w:r w:rsidR="00B86F86">
        <w:t>исследования прочности</w:t>
      </w:r>
      <w:r w:rsidRPr="00FF48F1">
        <w:t>.</w:t>
      </w:r>
    </w:p>
    <w:p w:rsidR="00D50032" w:rsidRDefault="00AF31C5" w:rsidP="00AF31C5">
      <w:pPr>
        <w:ind w:firstLine="709"/>
      </w:pPr>
      <w:r>
        <w:lastRenderedPageBreak/>
        <w:t>И</w:t>
      </w:r>
      <w:r w:rsidRPr="00FF48F1">
        <w:t xml:space="preserve">сследование образца </w:t>
      </w:r>
      <w:r>
        <w:t xml:space="preserve">осуществляли </w:t>
      </w:r>
      <w:r w:rsidRPr="00FF48F1">
        <w:t xml:space="preserve">в режиме осевой </w:t>
      </w:r>
      <w:r w:rsidR="00DC6544">
        <w:t xml:space="preserve">симметричной </w:t>
      </w:r>
      <w:r w:rsidR="009B488C" w:rsidRPr="00FF48F1">
        <w:t xml:space="preserve">неразрушающей или разрушающей </w:t>
      </w:r>
      <w:r w:rsidRPr="00FF48F1">
        <w:t>компрессии.</w:t>
      </w:r>
      <w:r>
        <w:t xml:space="preserve"> </w:t>
      </w:r>
      <w:r w:rsidR="00D50032" w:rsidRPr="00FF48F1">
        <w:t>Если прочностные характеристики  костного образца выдерживали ко</w:t>
      </w:r>
      <w:r w:rsidR="009B488C">
        <w:t>мпрессионное воздействие до 450-</w:t>
      </w:r>
      <w:r w:rsidR="00D50032" w:rsidRPr="00FF48F1">
        <w:t>500 Кгс, то модель не разрушалась. Если прочностные характеристики были снижены, то исследование проводили до разрушения. Об этом свидетельствовало резкое падение кривой графика на экране монитора компьютера и визуально определялос</w:t>
      </w:r>
      <w:r w:rsidR="00D50032">
        <w:t>ь повреждение образца (рис</w:t>
      </w:r>
      <w:r w:rsidR="009B488C">
        <w:t>.</w:t>
      </w:r>
      <w:r w:rsidR="00D50032">
        <w:t xml:space="preserve"> 3</w:t>
      </w:r>
      <w:r w:rsidR="00D50032" w:rsidRPr="00FF48F1">
        <w:t xml:space="preserve">). </w:t>
      </w:r>
    </w:p>
    <w:p w:rsidR="009B488C" w:rsidRDefault="00D419F9" w:rsidP="009B488C">
      <w:pPr>
        <w:ind w:firstLine="540"/>
        <w:jc w:val="center"/>
      </w:pPr>
      <w:r>
        <w:rPr>
          <w:noProof/>
        </w:rPr>
        <w:drawing>
          <wp:inline distT="0" distB="0" distL="0" distR="0">
            <wp:extent cx="3952875" cy="1981200"/>
            <wp:effectExtent l="6096" t="0" r="3429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488C" w:rsidRDefault="009B488C" w:rsidP="009B488C">
      <w:pPr>
        <w:ind w:firstLine="540"/>
        <w:jc w:val="center"/>
      </w:pPr>
      <w:r>
        <w:t>Рис. 3</w:t>
      </w:r>
      <w:r w:rsidRPr="00FF48F1">
        <w:t xml:space="preserve">. </w:t>
      </w:r>
      <w:r>
        <w:t>Г</w:t>
      </w:r>
      <w:r w:rsidRPr="00FF48F1">
        <w:t xml:space="preserve">рафик прочности кости в режиме разрушающей компрессии на ИСС/М- </w:t>
      </w:r>
      <w:r w:rsidRPr="00FF48F1">
        <w:rPr>
          <w:lang w:val="en-US"/>
        </w:rPr>
        <w:t>Scaime</w:t>
      </w:r>
      <w:r w:rsidRPr="00FF48F1">
        <w:t xml:space="preserve"> </w:t>
      </w:r>
      <w:r w:rsidRPr="00FF48F1">
        <w:rPr>
          <w:lang w:val="en-US"/>
        </w:rPr>
        <w:t>ZF</w:t>
      </w:r>
      <w:r w:rsidRPr="00FF48F1">
        <w:t>-500. По вертикали компрессия в</w:t>
      </w:r>
      <w:r>
        <w:t xml:space="preserve"> КгС</w:t>
      </w:r>
      <w:r w:rsidRPr="00FF48F1">
        <w:t>, по горизонтали</w:t>
      </w:r>
      <w:r>
        <w:t xml:space="preserve"> время компрессии</w:t>
      </w:r>
      <w:r w:rsidRPr="00FF48F1">
        <w:t>.</w:t>
      </w:r>
    </w:p>
    <w:p w:rsidR="00904C02" w:rsidRDefault="00904C02" w:rsidP="00C02D33">
      <w:pPr>
        <w:ind w:firstLine="709"/>
      </w:pPr>
      <w:r>
        <w:t>В дальнейшем полученные показатели прочности костной ткани соотносили с данными денситометрии, полом, возрастом и имеющими у пациента факторами риска развития остеопороза. На основании многофакторного</w:t>
      </w:r>
      <w:r w:rsidR="00C02D33">
        <w:t xml:space="preserve"> анализа определяли тактику меди</w:t>
      </w:r>
      <w:r>
        <w:t>каментозной терапии и реабилитации больного после эндопротезирования коленного или тазобедренного сустава.</w:t>
      </w:r>
    </w:p>
    <w:p w:rsidR="00D50032" w:rsidRPr="00496DC4" w:rsidRDefault="00D50032" w:rsidP="00904C02">
      <w:pPr>
        <w:ind w:firstLine="540"/>
        <w:rPr>
          <w:b/>
        </w:rPr>
      </w:pPr>
      <w:r w:rsidRPr="00496DC4">
        <w:t xml:space="preserve">Таким образом, созданный на кафедре травматологии и ортопедии испытательный стенд </w:t>
      </w:r>
      <w:r w:rsidR="00DC6544" w:rsidRPr="00BA5DA7">
        <w:rPr>
          <w:szCs w:val="28"/>
        </w:rPr>
        <w:t>ИСС</w:t>
      </w:r>
      <w:r w:rsidR="00DC6544">
        <w:t>/М</w:t>
      </w:r>
      <w:r w:rsidR="00DC6544" w:rsidRPr="00BA5DA7">
        <w:rPr>
          <w:szCs w:val="28"/>
        </w:rPr>
        <w:t>-</w:t>
      </w:r>
      <w:r w:rsidR="00DC6544" w:rsidRPr="00BA5DA7">
        <w:rPr>
          <w:szCs w:val="28"/>
          <w:lang w:val="en-US"/>
        </w:rPr>
        <w:t>Scaime</w:t>
      </w:r>
      <w:r w:rsidR="00DC6544" w:rsidRPr="00BA5DA7">
        <w:rPr>
          <w:szCs w:val="28"/>
        </w:rPr>
        <w:t xml:space="preserve"> </w:t>
      </w:r>
      <w:r w:rsidR="00DC6544" w:rsidRPr="00BA5DA7">
        <w:rPr>
          <w:szCs w:val="28"/>
          <w:lang w:val="en-US"/>
        </w:rPr>
        <w:t>ZF</w:t>
      </w:r>
      <w:r w:rsidR="00DC6544" w:rsidRPr="00BA5DA7">
        <w:rPr>
          <w:szCs w:val="28"/>
        </w:rPr>
        <w:t>-500</w:t>
      </w:r>
      <w:r w:rsidR="00DC6544">
        <w:rPr>
          <w:szCs w:val="28"/>
        </w:rPr>
        <w:t xml:space="preserve"> </w:t>
      </w:r>
      <w:r w:rsidRPr="00496DC4">
        <w:t xml:space="preserve">позволяет </w:t>
      </w:r>
      <w:r>
        <w:t>проводить экспериментальные исследования на биологических объектах в режимах</w:t>
      </w:r>
      <w:r w:rsidR="00DC6544">
        <w:t xml:space="preserve"> разрушающей и неразрушающей </w:t>
      </w:r>
      <w:r>
        <w:t>компресси</w:t>
      </w:r>
      <w:r w:rsidR="00DC6544">
        <w:t>и и</w:t>
      </w:r>
      <w:r>
        <w:t xml:space="preserve"> дистракци</w:t>
      </w:r>
      <w:r w:rsidR="00DC6544">
        <w:t>и</w:t>
      </w:r>
      <w:r>
        <w:t xml:space="preserve">. В процессе исследования можно изучать </w:t>
      </w:r>
      <w:r w:rsidRPr="00496DC4">
        <w:t xml:space="preserve"> прочность костной ткани у ортопедических </w:t>
      </w:r>
      <w:r w:rsidRPr="00496DC4">
        <w:lastRenderedPageBreak/>
        <w:t xml:space="preserve">больных. Эти данные можно экстраполировать в клинику и более точно судить о качестве костной ткани не только с помощью рентгенологических исследований и денситометрии, но и конкретных цифр прочности костной ткани. </w:t>
      </w:r>
    </w:p>
    <w:p w:rsidR="002C74AC" w:rsidRDefault="002C74AC" w:rsidP="002C74AC">
      <w:pPr>
        <w:pStyle w:val="ae"/>
      </w:pPr>
      <w:r>
        <w:t>Литература</w:t>
      </w:r>
    </w:p>
    <w:p w:rsidR="002C74AC" w:rsidRPr="002C74AC" w:rsidRDefault="002C74AC" w:rsidP="002C74AC">
      <w:pPr>
        <w:pStyle w:val="ab"/>
        <w:numPr>
          <w:ilvl w:val="0"/>
          <w:numId w:val="5"/>
        </w:numPr>
        <w:rPr>
          <w:color w:val="auto"/>
          <w:szCs w:val="28"/>
          <w:shd w:val="clear" w:color="auto" w:fill="FFFFFF"/>
        </w:rPr>
      </w:pPr>
      <w:r w:rsidRPr="00864BA6">
        <w:rPr>
          <w:color w:val="auto"/>
          <w:szCs w:val="28"/>
          <w:shd w:val="clear" w:color="auto" w:fill="FFFFFF"/>
        </w:rPr>
        <w:t>Тороповцова Н.В.</w:t>
      </w:r>
      <w:r w:rsidR="00641CF5">
        <w:rPr>
          <w:color w:val="auto"/>
          <w:szCs w:val="28"/>
          <w:shd w:val="clear" w:color="auto" w:fill="FFFFFF"/>
        </w:rPr>
        <w:t>,</w:t>
      </w:r>
      <w:r w:rsidRPr="00864BA6">
        <w:rPr>
          <w:color w:val="auto"/>
          <w:szCs w:val="28"/>
          <w:shd w:val="clear" w:color="auto" w:fill="FFFFFF"/>
        </w:rPr>
        <w:t xml:space="preserve"> </w:t>
      </w:r>
      <w:r w:rsidR="00641CF5" w:rsidRPr="00864BA6">
        <w:rPr>
          <w:rStyle w:val="hl"/>
          <w:color w:val="auto"/>
          <w:szCs w:val="28"/>
        </w:rPr>
        <w:t>Никитинская</w:t>
      </w:r>
      <w:r w:rsidR="00641CF5" w:rsidRPr="00641CF5">
        <w:rPr>
          <w:color w:val="auto"/>
          <w:szCs w:val="28"/>
          <w:shd w:val="clear" w:color="auto" w:fill="FFFFFF"/>
        </w:rPr>
        <w:t xml:space="preserve"> </w:t>
      </w:r>
      <w:r w:rsidR="00641CF5" w:rsidRPr="00864BA6">
        <w:rPr>
          <w:color w:val="auto"/>
          <w:szCs w:val="28"/>
          <w:shd w:val="clear" w:color="auto" w:fill="FFFFFF"/>
        </w:rPr>
        <w:t>O.A.</w:t>
      </w:r>
      <w:r w:rsidR="00641CF5" w:rsidRPr="00864BA6">
        <w:rPr>
          <w:rStyle w:val="apple-converted-space"/>
          <w:color w:val="auto"/>
          <w:szCs w:val="28"/>
          <w:shd w:val="clear" w:color="auto" w:fill="FFFFFF"/>
        </w:rPr>
        <w:t> </w:t>
      </w:r>
      <w:r w:rsidR="00641CF5" w:rsidRPr="00864BA6">
        <w:rPr>
          <w:color w:val="auto"/>
          <w:szCs w:val="28"/>
          <w:shd w:val="clear" w:color="auto" w:fill="FFFFFF"/>
        </w:rPr>
        <w:t>, Бенев</w:t>
      </w:r>
      <w:r w:rsidR="00641CF5">
        <w:rPr>
          <w:color w:val="auto"/>
          <w:szCs w:val="28"/>
          <w:shd w:val="clear" w:color="auto" w:fill="FFFFFF"/>
        </w:rPr>
        <w:t xml:space="preserve">оленская </w:t>
      </w:r>
      <w:r w:rsidR="00641CF5" w:rsidRPr="00864BA6">
        <w:rPr>
          <w:color w:val="auto"/>
          <w:szCs w:val="28"/>
          <w:shd w:val="clear" w:color="auto" w:fill="FFFFFF"/>
        </w:rPr>
        <w:t xml:space="preserve">Л.И. </w:t>
      </w:r>
      <w:r w:rsidRPr="00864BA6">
        <w:rPr>
          <w:color w:val="auto"/>
          <w:szCs w:val="28"/>
          <w:shd w:val="clear" w:color="auto" w:fill="FFFFFF"/>
        </w:rPr>
        <w:t>Остеопор</w:t>
      </w:r>
      <w:r w:rsidR="00641CF5">
        <w:rPr>
          <w:color w:val="auto"/>
          <w:szCs w:val="28"/>
          <w:shd w:val="clear" w:color="auto" w:fill="FFFFFF"/>
        </w:rPr>
        <w:t>оз социальная проблема XXI века</w:t>
      </w:r>
      <w:r w:rsidR="007F160E">
        <w:rPr>
          <w:color w:val="auto"/>
          <w:szCs w:val="28"/>
          <w:shd w:val="clear" w:color="auto" w:fill="FFFFFF"/>
        </w:rPr>
        <w:t xml:space="preserve">// РМЖ. 2007. №4. </w:t>
      </w:r>
      <w:r w:rsidRPr="00864BA6">
        <w:rPr>
          <w:color w:val="auto"/>
          <w:szCs w:val="28"/>
          <w:shd w:val="clear" w:color="auto" w:fill="FFFFFF"/>
        </w:rPr>
        <w:t>С. 315-318.</w:t>
      </w:r>
      <w:r>
        <w:rPr>
          <w:color w:val="auto"/>
          <w:szCs w:val="28"/>
          <w:shd w:val="clear" w:color="auto" w:fill="FFFFFF"/>
        </w:rPr>
        <w:t xml:space="preserve"> </w:t>
      </w:r>
    </w:p>
    <w:p w:rsidR="002C74AC" w:rsidRPr="00864BA6" w:rsidRDefault="002C74AC" w:rsidP="002C74AC">
      <w:pPr>
        <w:pStyle w:val="ab"/>
        <w:numPr>
          <w:ilvl w:val="0"/>
          <w:numId w:val="5"/>
        </w:numPr>
        <w:rPr>
          <w:color w:val="auto"/>
          <w:szCs w:val="28"/>
          <w:shd w:val="clear" w:color="auto" w:fill="FFFFFF"/>
          <w:lang w:val="en-US"/>
        </w:rPr>
      </w:pPr>
      <w:r w:rsidRPr="00DD104E">
        <w:rPr>
          <w:color w:val="auto"/>
          <w:szCs w:val="28"/>
          <w:shd w:val="clear" w:color="auto" w:fill="FFFFFF"/>
          <w:lang w:val="en-US"/>
        </w:rPr>
        <w:t>Compston J.E. Risk factors for osteoporosis</w:t>
      </w:r>
      <w:r w:rsidR="007F160E" w:rsidRPr="00DD104E">
        <w:rPr>
          <w:color w:val="auto"/>
          <w:szCs w:val="28"/>
          <w:shd w:val="clear" w:color="auto" w:fill="FFFFFF"/>
          <w:lang w:val="en-US"/>
        </w:rPr>
        <w:t xml:space="preserve">// Clin. </w:t>
      </w:r>
      <w:r w:rsidR="007F160E" w:rsidRPr="005C68B6">
        <w:rPr>
          <w:color w:val="auto"/>
          <w:szCs w:val="28"/>
          <w:shd w:val="clear" w:color="auto" w:fill="FFFFFF"/>
          <w:lang w:val="en-US"/>
        </w:rPr>
        <w:t>Endocrinol.</w:t>
      </w:r>
      <w:r w:rsidR="007F160E" w:rsidRPr="007F160E">
        <w:rPr>
          <w:color w:val="auto"/>
          <w:szCs w:val="28"/>
          <w:shd w:val="clear" w:color="auto" w:fill="FFFFFF"/>
          <w:lang w:val="en-US"/>
        </w:rPr>
        <w:t xml:space="preserve"> </w:t>
      </w:r>
      <w:r w:rsidR="007F160E" w:rsidRPr="005C68B6">
        <w:rPr>
          <w:color w:val="auto"/>
          <w:szCs w:val="28"/>
          <w:shd w:val="clear" w:color="auto" w:fill="FFFFFF"/>
          <w:lang w:val="en-US"/>
        </w:rPr>
        <w:t>1992. Vol. 36.</w:t>
      </w:r>
      <w:r w:rsidR="007F160E" w:rsidRPr="007F160E">
        <w:rPr>
          <w:color w:val="auto"/>
          <w:szCs w:val="28"/>
          <w:shd w:val="clear" w:color="auto" w:fill="FFFFFF"/>
          <w:lang w:val="en-US"/>
        </w:rPr>
        <w:t xml:space="preserve"> </w:t>
      </w:r>
      <w:r w:rsidR="00641CF5">
        <w:rPr>
          <w:color w:val="auto"/>
          <w:szCs w:val="28"/>
          <w:shd w:val="clear" w:color="auto" w:fill="FFFFFF"/>
        </w:rPr>
        <w:t>рр</w:t>
      </w:r>
      <w:r w:rsidRPr="005C68B6">
        <w:rPr>
          <w:color w:val="auto"/>
          <w:szCs w:val="28"/>
          <w:shd w:val="clear" w:color="auto" w:fill="FFFFFF"/>
          <w:lang w:val="en-US"/>
        </w:rPr>
        <w:t>. 223-224.</w:t>
      </w:r>
      <w:r w:rsidRPr="00864BA6">
        <w:rPr>
          <w:color w:val="auto"/>
          <w:szCs w:val="28"/>
          <w:shd w:val="clear" w:color="auto" w:fill="FFFFFF"/>
          <w:lang w:val="en-US"/>
        </w:rPr>
        <w:t xml:space="preserve"> </w:t>
      </w:r>
    </w:p>
    <w:p w:rsidR="002C74AC" w:rsidRPr="007F160E" w:rsidRDefault="005C68B6" w:rsidP="002C74AC">
      <w:pPr>
        <w:pStyle w:val="ab"/>
        <w:numPr>
          <w:ilvl w:val="0"/>
          <w:numId w:val="5"/>
        </w:numPr>
        <w:rPr>
          <w:color w:val="auto"/>
          <w:szCs w:val="28"/>
          <w:shd w:val="clear" w:color="auto" w:fill="FFFFFF"/>
          <w:lang w:val="en-US"/>
        </w:rPr>
      </w:pPr>
      <w:r w:rsidRPr="00DD104E">
        <w:rPr>
          <w:color w:val="auto"/>
          <w:szCs w:val="28"/>
          <w:shd w:val="clear" w:color="auto" w:fill="FFFFFF"/>
          <w:lang w:val="en-US"/>
        </w:rPr>
        <w:t xml:space="preserve">Kanis J.A. et al. </w:t>
      </w:r>
      <w:r w:rsidRPr="005C68B6">
        <w:rPr>
          <w:color w:val="auto"/>
          <w:szCs w:val="28"/>
          <w:shd w:val="clear" w:color="auto" w:fill="FFFFFF"/>
          <w:lang w:val="en-US"/>
        </w:rPr>
        <w:t xml:space="preserve"> </w:t>
      </w:r>
      <w:r w:rsidR="002C74AC" w:rsidRPr="00DD104E">
        <w:rPr>
          <w:color w:val="auto"/>
          <w:szCs w:val="28"/>
          <w:shd w:val="clear" w:color="auto" w:fill="FFFFFF"/>
          <w:lang w:val="en-US"/>
        </w:rPr>
        <w:t xml:space="preserve">Guidelines for diagnosis </w:t>
      </w:r>
      <w:r w:rsidR="00641CF5">
        <w:rPr>
          <w:color w:val="auto"/>
          <w:szCs w:val="28"/>
          <w:shd w:val="clear" w:color="auto" w:fill="FFFFFF"/>
          <w:lang w:val="en-US"/>
        </w:rPr>
        <w:t>and management of osteoporosis</w:t>
      </w:r>
      <w:r w:rsidR="00641CF5" w:rsidRPr="00641CF5">
        <w:rPr>
          <w:color w:val="auto"/>
          <w:szCs w:val="28"/>
          <w:shd w:val="clear" w:color="auto" w:fill="FFFFFF"/>
          <w:lang w:val="en-US"/>
        </w:rPr>
        <w:t>/</w:t>
      </w:r>
      <w:r w:rsidR="007F160E" w:rsidRPr="00DD104E">
        <w:rPr>
          <w:color w:val="auto"/>
          <w:szCs w:val="28"/>
          <w:shd w:val="clear" w:color="auto" w:fill="FFFFFF"/>
          <w:lang w:val="en-US"/>
        </w:rPr>
        <w:t>/</w:t>
      </w:r>
      <w:r w:rsidR="00641CF5" w:rsidRPr="00641CF5">
        <w:rPr>
          <w:color w:val="auto"/>
          <w:szCs w:val="28"/>
          <w:shd w:val="clear" w:color="auto" w:fill="FFFFFF"/>
          <w:lang w:val="en-US"/>
        </w:rPr>
        <w:t xml:space="preserve"> </w:t>
      </w:r>
      <w:r w:rsidR="007F160E" w:rsidRPr="00DD104E">
        <w:rPr>
          <w:color w:val="auto"/>
          <w:szCs w:val="28"/>
          <w:shd w:val="clear" w:color="auto" w:fill="FFFFFF"/>
          <w:lang w:val="en-US"/>
        </w:rPr>
        <w:t>Osteoporosis Int. 1997.</w:t>
      </w:r>
      <w:r w:rsidR="007F160E" w:rsidRPr="007F160E">
        <w:rPr>
          <w:color w:val="auto"/>
          <w:szCs w:val="28"/>
          <w:shd w:val="clear" w:color="auto" w:fill="FFFFFF"/>
          <w:lang w:val="en-US"/>
        </w:rPr>
        <w:t xml:space="preserve"> </w:t>
      </w:r>
      <w:r w:rsidR="007F160E" w:rsidRPr="005C68B6">
        <w:rPr>
          <w:color w:val="auto"/>
          <w:szCs w:val="28"/>
          <w:shd w:val="clear" w:color="auto" w:fill="FFFFFF"/>
          <w:lang w:val="en-US"/>
        </w:rPr>
        <w:t>Vol.7.</w:t>
      </w:r>
      <w:r w:rsidRPr="005C68B6">
        <w:rPr>
          <w:color w:val="auto"/>
          <w:szCs w:val="28"/>
          <w:shd w:val="clear" w:color="auto" w:fill="FFFFFF"/>
          <w:lang w:val="en-US"/>
        </w:rPr>
        <w:t xml:space="preserve"> </w:t>
      </w:r>
      <w:r>
        <w:rPr>
          <w:color w:val="auto"/>
          <w:szCs w:val="28"/>
          <w:shd w:val="clear" w:color="auto" w:fill="FFFFFF"/>
        </w:rPr>
        <w:t>рр</w:t>
      </w:r>
      <w:r w:rsidR="002C74AC" w:rsidRPr="005C68B6">
        <w:rPr>
          <w:color w:val="auto"/>
          <w:szCs w:val="28"/>
          <w:shd w:val="clear" w:color="auto" w:fill="FFFFFF"/>
          <w:lang w:val="en-US"/>
        </w:rPr>
        <w:t>.390-406.</w:t>
      </w:r>
    </w:p>
    <w:p w:rsidR="002C74AC" w:rsidRPr="00864BA6" w:rsidRDefault="002C74AC" w:rsidP="002C74AC">
      <w:pPr>
        <w:pStyle w:val="ab"/>
        <w:numPr>
          <w:ilvl w:val="0"/>
          <w:numId w:val="5"/>
        </w:numPr>
        <w:rPr>
          <w:color w:val="auto"/>
          <w:szCs w:val="28"/>
          <w:shd w:val="clear" w:color="auto" w:fill="FFFFFF"/>
          <w:lang w:val="en-US"/>
        </w:rPr>
      </w:pPr>
      <w:r w:rsidRPr="00DD104E">
        <w:rPr>
          <w:color w:val="auto"/>
          <w:szCs w:val="28"/>
          <w:shd w:val="clear" w:color="auto" w:fill="FFFFFF"/>
          <w:lang w:val="en-US"/>
        </w:rPr>
        <w:t>Gullberg B.</w:t>
      </w:r>
      <w:r w:rsidR="00641CF5" w:rsidRPr="00641CF5">
        <w:rPr>
          <w:color w:val="auto"/>
          <w:szCs w:val="28"/>
          <w:shd w:val="clear" w:color="auto" w:fill="FFFFFF"/>
          <w:lang w:val="en-US"/>
        </w:rPr>
        <w:t>,</w:t>
      </w:r>
      <w:r w:rsidRPr="00DD104E">
        <w:rPr>
          <w:color w:val="auto"/>
          <w:szCs w:val="28"/>
          <w:shd w:val="clear" w:color="auto" w:fill="FFFFFF"/>
          <w:lang w:val="en-US"/>
        </w:rPr>
        <w:t xml:space="preserve"> </w:t>
      </w:r>
      <w:r w:rsidR="00641CF5" w:rsidRPr="00DD104E">
        <w:rPr>
          <w:color w:val="auto"/>
          <w:szCs w:val="28"/>
          <w:shd w:val="clear" w:color="auto" w:fill="FFFFFF"/>
          <w:lang w:val="en-US"/>
        </w:rPr>
        <w:t>Johnell</w:t>
      </w:r>
      <w:r w:rsidR="00641CF5" w:rsidRPr="00641CF5">
        <w:rPr>
          <w:color w:val="auto"/>
          <w:szCs w:val="28"/>
          <w:shd w:val="clear" w:color="auto" w:fill="FFFFFF"/>
          <w:lang w:val="en-US"/>
        </w:rPr>
        <w:t xml:space="preserve"> </w:t>
      </w:r>
      <w:r w:rsidR="00641CF5" w:rsidRPr="00DD104E">
        <w:rPr>
          <w:color w:val="auto"/>
          <w:szCs w:val="28"/>
          <w:shd w:val="clear" w:color="auto" w:fill="FFFFFF"/>
          <w:lang w:val="en-US"/>
        </w:rPr>
        <w:t xml:space="preserve">O., Kanis J.A. </w:t>
      </w:r>
      <w:r w:rsidRPr="00DD104E">
        <w:rPr>
          <w:color w:val="auto"/>
          <w:szCs w:val="28"/>
          <w:shd w:val="clear" w:color="auto" w:fill="FFFFFF"/>
          <w:lang w:val="en-US"/>
        </w:rPr>
        <w:t>World-wide projections for hip fracture</w:t>
      </w:r>
      <w:r w:rsidR="007F160E" w:rsidRPr="00DD104E">
        <w:rPr>
          <w:color w:val="auto"/>
          <w:szCs w:val="28"/>
          <w:shd w:val="clear" w:color="auto" w:fill="FFFFFF"/>
          <w:lang w:val="en-US"/>
        </w:rPr>
        <w:t xml:space="preserve">// Osteoporosis Int. 1997. </w:t>
      </w:r>
      <w:r w:rsidR="007F160E" w:rsidRPr="00641CF5">
        <w:rPr>
          <w:color w:val="auto"/>
          <w:szCs w:val="28"/>
          <w:shd w:val="clear" w:color="auto" w:fill="FFFFFF"/>
          <w:lang w:val="en-US"/>
        </w:rPr>
        <w:t>Vol.7.</w:t>
      </w:r>
      <w:r w:rsidRPr="00641CF5">
        <w:rPr>
          <w:color w:val="auto"/>
          <w:szCs w:val="28"/>
          <w:shd w:val="clear" w:color="auto" w:fill="FFFFFF"/>
          <w:lang w:val="en-US"/>
        </w:rPr>
        <w:t xml:space="preserve"> </w:t>
      </w:r>
      <w:r w:rsidR="002172C4">
        <w:rPr>
          <w:color w:val="auto"/>
          <w:szCs w:val="28"/>
          <w:shd w:val="clear" w:color="auto" w:fill="FFFFFF"/>
        </w:rPr>
        <w:t>рр</w:t>
      </w:r>
      <w:r w:rsidRPr="00641CF5">
        <w:rPr>
          <w:color w:val="auto"/>
          <w:szCs w:val="28"/>
          <w:shd w:val="clear" w:color="auto" w:fill="FFFFFF"/>
          <w:lang w:val="en-US"/>
        </w:rPr>
        <w:t>.</w:t>
      </w:r>
      <w:r w:rsidR="00823F7C">
        <w:rPr>
          <w:color w:val="auto"/>
          <w:szCs w:val="28"/>
          <w:shd w:val="clear" w:color="auto" w:fill="FFFFFF"/>
        </w:rPr>
        <w:t xml:space="preserve"> </w:t>
      </w:r>
      <w:r w:rsidRPr="00641CF5">
        <w:rPr>
          <w:color w:val="auto"/>
          <w:szCs w:val="28"/>
          <w:shd w:val="clear" w:color="auto" w:fill="FFFFFF"/>
          <w:lang w:val="en-US"/>
        </w:rPr>
        <w:t>407-413.</w:t>
      </w:r>
      <w:r w:rsidRPr="00864BA6">
        <w:rPr>
          <w:color w:val="auto"/>
          <w:szCs w:val="28"/>
          <w:shd w:val="clear" w:color="auto" w:fill="FFFFFF"/>
          <w:lang w:val="en-US"/>
        </w:rPr>
        <w:t xml:space="preserve"> </w:t>
      </w:r>
    </w:p>
    <w:p w:rsidR="002C74AC" w:rsidRPr="009A748B" w:rsidRDefault="002C74AC" w:rsidP="002C74AC">
      <w:pPr>
        <w:pStyle w:val="ab"/>
        <w:numPr>
          <w:ilvl w:val="0"/>
          <w:numId w:val="5"/>
        </w:numPr>
        <w:rPr>
          <w:color w:val="auto"/>
          <w:lang w:val="en-US"/>
        </w:rPr>
      </w:pPr>
      <w:r w:rsidRPr="00DD104E">
        <w:rPr>
          <w:color w:val="auto"/>
          <w:szCs w:val="28"/>
          <w:shd w:val="clear" w:color="auto" w:fill="FFFFFF"/>
          <w:lang w:val="en-US"/>
        </w:rPr>
        <w:t>Mundy G.R. Peptides and growth regulatory factors in bone// Rheum.</w:t>
      </w:r>
      <w:r w:rsidR="009A748B" w:rsidRPr="009A748B">
        <w:rPr>
          <w:color w:val="auto"/>
          <w:szCs w:val="28"/>
          <w:shd w:val="clear" w:color="auto" w:fill="FFFFFF"/>
          <w:lang w:val="en-US"/>
        </w:rPr>
        <w:t xml:space="preserve"> </w:t>
      </w:r>
      <w:r w:rsidRPr="00DD104E">
        <w:rPr>
          <w:color w:val="auto"/>
          <w:szCs w:val="28"/>
          <w:shd w:val="clear" w:color="auto" w:fill="FFFFFF"/>
          <w:lang w:val="en-US"/>
        </w:rPr>
        <w:t xml:space="preserve">Dis. Clin. </w:t>
      </w:r>
      <w:r w:rsidRPr="009A748B">
        <w:rPr>
          <w:color w:val="auto"/>
          <w:szCs w:val="28"/>
          <w:shd w:val="clear" w:color="auto" w:fill="FFFFFF"/>
          <w:lang w:val="en-US"/>
        </w:rPr>
        <w:t xml:space="preserve">North. </w:t>
      </w:r>
      <w:r w:rsidR="007F160E" w:rsidRPr="009A748B">
        <w:rPr>
          <w:color w:val="auto"/>
          <w:szCs w:val="28"/>
          <w:shd w:val="clear" w:color="auto" w:fill="FFFFFF"/>
          <w:lang w:val="en-US"/>
        </w:rPr>
        <w:t xml:space="preserve">Amer. 1994. Vol.20. </w:t>
      </w:r>
      <w:r w:rsidR="009A748B">
        <w:rPr>
          <w:color w:val="auto"/>
          <w:szCs w:val="28"/>
          <w:shd w:val="clear" w:color="auto" w:fill="FFFFFF"/>
        </w:rPr>
        <w:t>рр</w:t>
      </w:r>
      <w:r w:rsidRPr="009A748B">
        <w:rPr>
          <w:color w:val="auto"/>
          <w:szCs w:val="28"/>
          <w:shd w:val="clear" w:color="auto" w:fill="FFFFFF"/>
          <w:lang w:val="en-US"/>
        </w:rPr>
        <w:t>. 577-592.</w:t>
      </w:r>
    </w:p>
    <w:p w:rsidR="002C74AC" w:rsidRPr="00510426" w:rsidRDefault="00F507F6" w:rsidP="007F160E">
      <w:pPr>
        <w:pStyle w:val="ab"/>
        <w:numPr>
          <w:ilvl w:val="0"/>
          <w:numId w:val="5"/>
        </w:numPr>
        <w:rPr>
          <w:color w:val="auto"/>
        </w:rPr>
      </w:pPr>
      <w:hyperlink r:id="rId13" w:history="1">
        <w:r w:rsidR="002C74AC" w:rsidRPr="00510426">
          <w:rPr>
            <w:rStyle w:val="af4"/>
            <w:color w:val="auto"/>
            <w:u w:val="none"/>
          </w:rPr>
          <w:t>Алабут А.В.</w:t>
        </w:r>
      </w:hyperlink>
      <w:r w:rsidR="002C74AC" w:rsidRPr="00510426">
        <w:rPr>
          <w:color w:val="auto"/>
        </w:rPr>
        <w:t>, </w:t>
      </w:r>
      <w:hyperlink r:id="rId14" w:history="1">
        <w:r w:rsidR="002C74AC" w:rsidRPr="00510426">
          <w:rPr>
            <w:rStyle w:val="af4"/>
            <w:color w:val="auto"/>
            <w:u w:val="none"/>
          </w:rPr>
          <w:t>Еремеев В.А.</w:t>
        </w:r>
      </w:hyperlink>
      <w:r w:rsidR="002C74AC" w:rsidRPr="00510426">
        <w:rPr>
          <w:color w:val="auto"/>
        </w:rPr>
        <w:t>, </w:t>
      </w:r>
      <w:hyperlink r:id="rId15" w:history="1">
        <w:r w:rsidR="002C74AC" w:rsidRPr="00510426">
          <w:rPr>
            <w:rStyle w:val="af4"/>
            <w:color w:val="auto"/>
            <w:u w:val="none"/>
          </w:rPr>
          <w:t>Иванов Е.Н.</w:t>
        </w:r>
      </w:hyperlink>
      <w:r w:rsidR="002C74AC" w:rsidRPr="00510426">
        <w:rPr>
          <w:color w:val="auto"/>
        </w:rPr>
        <w:t>, </w:t>
      </w:r>
      <w:hyperlink r:id="rId16" w:history="1">
        <w:r w:rsidR="002C74AC" w:rsidRPr="00510426">
          <w:rPr>
            <w:rStyle w:val="af4"/>
            <w:color w:val="auto"/>
            <w:u w:val="none"/>
          </w:rPr>
          <w:t>Наседкин А.В.</w:t>
        </w:r>
      </w:hyperlink>
      <w:r w:rsidR="002C74AC" w:rsidRPr="00510426">
        <w:rPr>
          <w:color w:val="auto"/>
        </w:rPr>
        <w:t>, </w:t>
      </w:r>
      <w:hyperlink r:id="rId17" w:history="1">
        <w:r w:rsidR="002C74AC" w:rsidRPr="00510426">
          <w:rPr>
            <w:rStyle w:val="af4"/>
            <w:color w:val="auto"/>
            <w:u w:val="none"/>
          </w:rPr>
          <w:t>Пархоменко Я.А.</w:t>
        </w:r>
      </w:hyperlink>
      <w:r w:rsidR="002C74AC" w:rsidRPr="00510426">
        <w:rPr>
          <w:color w:val="auto"/>
        </w:rPr>
        <w:t>, </w:t>
      </w:r>
      <w:hyperlink r:id="rId18" w:history="1">
        <w:r w:rsidR="002C74AC" w:rsidRPr="00510426">
          <w:rPr>
            <w:rStyle w:val="af4"/>
            <w:color w:val="auto"/>
            <w:u w:val="none"/>
          </w:rPr>
          <w:t>Сикилинда В.Д.</w:t>
        </w:r>
      </w:hyperlink>
      <w:r w:rsidR="00D419F9">
        <w:rPr>
          <w:color w:val="auto"/>
        </w:rPr>
        <w:t xml:space="preserve"> Конечноэ</w:t>
      </w:r>
      <w:r w:rsidR="002C74AC" w:rsidRPr="00510426">
        <w:rPr>
          <w:color w:val="auto"/>
        </w:rPr>
        <w:t>лементный анализ прочности остеосинтеза переломов больше берцовой кости с имплантатом из пористого никелида титана//</w:t>
      </w:r>
      <w:r w:rsidR="009A748B">
        <w:rPr>
          <w:color w:val="auto"/>
        </w:rPr>
        <w:t xml:space="preserve"> </w:t>
      </w:r>
      <w:r w:rsidR="002C74AC" w:rsidRPr="00510426">
        <w:rPr>
          <w:color w:val="auto"/>
        </w:rPr>
        <w:t xml:space="preserve">Труды XL </w:t>
      </w:r>
      <w:r w:rsidR="00CA4330">
        <w:rPr>
          <w:color w:val="auto"/>
        </w:rPr>
        <w:t>межд</w:t>
      </w:r>
      <w:r w:rsidR="002C631B">
        <w:rPr>
          <w:color w:val="auto"/>
        </w:rPr>
        <w:t>ународного</w:t>
      </w:r>
      <w:r w:rsidR="00CA4330">
        <w:rPr>
          <w:color w:val="auto"/>
        </w:rPr>
        <w:t xml:space="preserve"> семинара "Актуальные пробемы</w:t>
      </w:r>
      <w:r w:rsidR="002C74AC" w:rsidRPr="00510426">
        <w:rPr>
          <w:color w:val="auto"/>
        </w:rPr>
        <w:t xml:space="preserve"> прочности". Вел. Новгород, 2003. С. 3-7.</w:t>
      </w:r>
    </w:p>
    <w:p w:rsidR="002C74AC" w:rsidRDefault="002C74AC" w:rsidP="007F160E">
      <w:pPr>
        <w:numPr>
          <w:ilvl w:val="0"/>
          <w:numId w:val="5"/>
        </w:numPr>
        <w:rPr>
          <w:szCs w:val="28"/>
        </w:rPr>
      </w:pPr>
      <w:r w:rsidRPr="00864BA6">
        <w:rPr>
          <w:szCs w:val="28"/>
        </w:rPr>
        <w:t>Сикилинда В.Д., Алабут А.В., Салум Н.Ю., Федотов П.А., Горбатенко А.И., Дубинский А.В., и др. Особенности биомеханических исследований метаэпифизарных отделов костей</w:t>
      </w:r>
      <w:r w:rsidR="006C3D25">
        <w:rPr>
          <w:szCs w:val="28"/>
        </w:rPr>
        <w:t>// Межрегиональная конференция</w:t>
      </w:r>
      <w:r w:rsidRPr="00864BA6">
        <w:rPr>
          <w:szCs w:val="28"/>
        </w:rPr>
        <w:t xml:space="preserve"> </w:t>
      </w:r>
      <w:r w:rsidR="00823F7C">
        <w:rPr>
          <w:szCs w:val="28"/>
        </w:rPr>
        <w:t>«</w:t>
      </w:r>
      <w:r w:rsidRPr="00864BA6">
        <w:rPr>
          <w:szCs w:val="28"/>
        </w:rPr>
        <w:t>Особенности оказания квалифицированной помощи пациентам при лечении повреждений и заболеваний суставов в условиях травматологического пункта и стационара</w:t>
      </w:r>
      <w:r w:rsidR="00823F7C">
        <w:rPr>
          <w:szCs w:val="28"/>
        </w:rPr>
        <w:t>»</w:t>
      </w:r>
      <w:r w:rsidRPr="00864BA6">
        <w:rPr>
          <w:szCs w:val="28"/>
        </w:rPr>
        <w:t>. Ростов-</w:t>
      </w:r>
      <w:r w:rsidR="00CA4330">
        <w:rPr>
          <w:szCs w:val="28"/>
        </w:rPr>
        <w:t>на-Дону</w:t>
      </w:r>
      <w:r w:rsidR="00823F7C">
        <w:rPr>
          <w:szCs w:val="28"/>
        </w:rPr>
        <w:t>, 2012.</w:t>
      </w:r>
      <w:r w:rsidR="007F160E">
        <w:rPr>
          <w:szCs w:val="28"/>
        </w:rPr>
        <w:t xml:space="preserve"> С</w:t>
      </w:r>
      <w:r w:rsidRPr="00864BA6">
        <w:rPr>
          <w:szCs w:val="28"/>
        </w:rPr>
        <w:t>. 118-122.</w:t>
      </w:r>
    </w:p>
    <w:p w:rsidR="004D06A8" w:rsidRDefault="00F507F6" w:rsidP="007F160E">
      <w:pPr>
        <w:numPr>
          <w:ilvl w:val="0"/>
          <w:numId w:val="5"/>
        </w:numPr>
        <w:ind w:left="709"/>
      </w:pPr>
      <w:hyperlink r:id="rId19" w:history="1">
        <w:r w:rsidR="004D06A8">
          <w:rPr>
            <w:szCs w:val="28"/>
          </w:rPr>
          <w:t xml:space="preserve"> Н</w:t>
        </w:r>
        <w:r w:rsidR="004D06A8" w:rsidRPr="00091258">
          <w:rPr>
            <w:szCs w:val="28"/>
          </w:rPr>
          <w:t>икулина</w:t>
        </w:r>
      </w:hyperlink>
      <w:r w:rsidR="004D06A8" w:rsidRPr="00D419F9">
        <w:t xml:space="preserve"> </w:t>
      </w:r>
      <w:r w:rsidR="004D06A8" w:rsidRPr="00D419F9">
        <w:rPr>
          <w:szCs w:val="28"/>
        </w:rPr>
        <w:t>М.А.</w:t>
      </w:r>
      <w:r w:rsidR="004D06A8" w:rsidRPr="00091258">
        <w:rPr>
          <w:sz w:val="24"/>
        </w:rPr>
        <w:t xml:space="preserve"> </w:t>
      </w:r>
      <w:r w:rsidR="004D06A8">
        <w:t>Б</w:t>
      </w:r>
      <w:r w:rsidR="004D06A8" w:rsidRPr="00091258">
        <w:t>иотехнологии в медицине и современный социум: биоэтический аспект</w:t>
      </w:r>
      <w:r w:rsidR="004D06A8">
        <w:t xml:space="preserve">// </w:t>
      </w:r>
      <w:r w:rsidR="002A50DE">
        <w:t>Инженерный вестник Дона</w:t>
      </w:r>
      <w:r w:rsidR="004D06A8">
        <w:t xml:space="preserve">, 2012, №1, </w:t>
      </w:r>
      <w:r w:rsidR="004D06A8" w:rsidRPr="00B3075C">
        <w:rPr>
          <w:lang w:val="en-US"/>
        </w:rPr>
        <w:t>URL</w:t>
      </w:r>
      <w:r w:rsidR="004D06A8" w:rsidRPr="00B3075C">
        <w:t>:</w:t>
      </w:r>
      <w:r w:rsidR="004D06A8">
        <w:t xml:space="preserve"> </w:t>
      </w:r>
      <w:r w:rsidR="004D06A8" w:rsidRPr="00024A07">
        <w:t>ivdon.ru/ru/magazine/issue/102</w:t>
      </w:r>
      <w:r w:rsidR="002A50DE">
        <w:t>/.</w:t>
      </w:r>
    </w:p>
    <w:p w:rsidR="004D06A8" w:rsidRDefault="004D06A8" w:rsidP="004D06A8">
      <w:pPr>
        <w:numPr>
          <w:ilvl w:val="0"/>
          <w:numId w:val="5"/>
        </w:numPr>
        <w:ind w:left="709"/>
      </w:pPr>
      <w:r>
        <w:t>Алабут</w:t>
      </w:r>
      <w:r w:rsidRPr="00DA4776">
        <w:t xml:space="preserve"> </w:t>
      </w:r>
      <w:r>
        <w:t>А.В., Сикилинда В.Д., Дубинский А.В. Технические средства совершенствования миниинвазивного эндопротезирования коленного сустава//</w:t>
      </w:r>
      <w:r w:rsidRPr="007F160E">
        <w:t xml:space="preserve"> </w:t>
      </w:r>
      <w:r>
        <w:t xml:space="preserve">Инженерный вестник Дона, 2014, №2, </w:t>
      </w:r>
      <w:r w:rsidRPr="004D06A8">
        <w:rPr>
          <w:lang w:val="en-US"/>
        </w:rPr>
        <w:t>URL</w:t>
      </w:r>
      <w:r w:rsidRPr="00B3075C">
        <w:t>:</w:t>
      </w:r>
      <w:r>
        <w:t xml:space="preserve"> </w:t>
      </w:r>
      <w:r w:rsidRPr="007F160E">
        <w:t>ivdon.ru/ru/magazine/archive/n2y2014/2352</w:t>
      </w:r>
      <w:r w:rsidR="002A50DE">
        <w:t>/.</w:t>
      </w:r>
    </w:p>
    <w:p w:rsidR="004D06A8" w:rsidRDefault="00451A84" w:rsidP="004D06A8">
      <w:pPr>
        <w:numPr>
          <w:ilvl w:val="0"/>
          <w:numId w:val="5"/>
        </w:numPr>
        <w:ind w:left="709"/>
      </w:pPr>
      <w:r w:rsidRPr="002C74AC">
        <w:t>Воронкевич И.А. Хирургическое лечение переломов мыщелков</w:t>
      </w:r>
      <w:r w:rsidR="004D06A8">
        <w:t xml:space="preserve"> </w:t>
      </w:r>
      <w:r w:rsidRPr="00CF3184">
        <w:t>большеберцовой кости</w:t>
      </w:r>
      <w:r w:rsidR="002A50DE">
        <w:t>: автореферат дис. …</w:t>
      </w:r>
      <w:r w:rsidRPr="00CF3184">
        <w:t xml:space="preserve"> док</w:t>
      </w:r>
      <w:r w:rsidR="002A50DE">
        <w:t>.</w:t>
      </w:r>
      <w:r w:rsidRPr="00CF3184">
        <w:t xml:space="preserve"> </w:t>
      </w:r>
      <w:r w:rsidR="002A50DE">
        <w:t>м</w:t>
      </w:r>
      <w:r w:rsidRPr="00CF3184">
        <w:t>ед</w:t>
      </w:r>
      <w:r w:rsidR="002A50DE">
        <w:t>.</w:t>
      </w:r>
      <w:r w:rsidRPr="00CF3184">
        <w:t xml:space="preserve"> наук</w:t>
      </w:r>
      <w:r w:rsidR="002A50DE">
        <w:t xml:space="preserve">: 14.01.15. </w:t>
      </w:r>
      <w:r w:rsidRPr="00CF3184">
        <w:t>С</w:t>
      </w:r>
      <w:r w:rsidR="002A50DE">
        <w:t>Пб</w:t>
      </w:r>
      <w:r w:rsidRPr="00CF3184">
        <w:t>, 2010</w:t>
      </w:r>
      <w:r w:rsidR="002A50DE">
        <w:t>.</w:t>
      </w:r>
      <w:r w:rsidRPr="00CF3184">
        <w:t xml:space="preserve"> 46с.</w:t>
      </w:r>
    </w:p>
    <w:p w:rsidR="007F160E" w:rsidRDefault="007F160E" w:rsidP="004D06A8">
      <w:pPr>
        <w:ind w:left="709"/>
      </w:pPr>
    </w:p>
    <w:p w:rsidR="007F160E" w:rsidRDefault="007F160E" w:rsidP="007F160E">
      <w:pPr>
        <w:pStyle w:val="ae"/>
        <w:ind w:left="720"/>
      </w:pPr>
      <w:r>
        <w:rPr>
          <w:lang w:val="en-US"/>
        </w:rPr>
        <w:t>R</w:t>
      </w:r>
      <w:r w:rsidRPr="00786C16">
        <w:rPr>
          <w:lang w:val="en-US"/>
        </w:rPr>
        <w:t>eferences</w:t>
      </w:r>
    </w:p>
    <w:p w:rsidR="00D419F9" w:rsidRPr="00641548" w:rsidRDefault="00D419F9" w:rsidP="00D419F9">
      <w:pPr>
        <w:pStyle w:val="ab"/>
        <w:numPr>
          <w:ilvl w:val="0"/>
          <w:numId w:val="10"/>
        </w:numPr>
        <w:rPr>
          <w:color w:val="auto"/>
          <w:szCs w:val="28"/>
          <w:shd w:val="clear" w:color="auto" w:fill="FFFFFF"/>
          <w:lang w:val="en-US"/>
        </w:rPr>
      </w:pPr>
      <w:r>
        <w:rPr>
          <w:color w:val="auto"/>
          <w:szCs w:val="28"/>
          <w:shd w:val="clear" w:color="auto" w:fill="FFFFFF"/>
          <w:lang w:val="en-US"/>
        </w:rPr>
        <w:t>Toropovtsova</w:t>
      </w:r>
      <w:r w:rsidRPr="00D36BD2">
        <w:rPr>
          <w:color w:val="auto"/>
          <w:szCs w:val="28"/>
          <w:shd w:val="clear" w:color="auto" w:fill="FFFFFF"/>
          <w:lang w:val="en-US"/>
        </w:rPr>
        <w:t xml:space="preserve"> </w:t>
      </w:r>
      <w:r>
        <w:rPr>
          <w:color w:val="auto"/>
          <w:szCs w:val="28"/>
          <w:shd w:val="clear" w:color="auto" w:fill="FFFFFF"/>
          <w:lang w:val="en-US"/>
        </w:rPr>
        <w:t>N</w:t>
      </w:r>
      <w:r w:rsidRPr="00D36BD2">
        <w:rPr>
          <w:color w:val="auto"/>
          <w:szCs w:val="28"/>
          <w:shd w:val="clear" w:color="auto" w:fill="FFFFFF"/>
          <w:lang w:val="en-US"/>
        </w:rPr>
        <w:t>.</w:t>
      </w:r>
      <w:r>
        <w:rPr>
          <w:color w:val="auto"/>
          <w:szCs w:val="28"/>
          <w:shd w:val="clear" w:color="auto" w:fill="FFFFFF"/>
          <w:lang w:val="en-US"/>
        </w:rPr>
        <w:t>V</w:t>
      </w:r>
      <w:r w:rsidRPr="00D36BD2">
        <w:rPr>
          <w:color w:val="auto"/>
          <w:szCs w:val="28"/>
          <w:shd w:val="clear" w:color="auto" w:fill="FFFFFF"/>
          <w:lang w:val="en-US"/>
        </w:rPr>
        <w:t xml:space="preserve">., </w:t>
      </w:r>
      <w:r>
        <w:rPr>
          <w:color w:val="auto"/>
          <w:szCs w:val="28"/>
          <w:shd w:val="clear" w:color="auto" w:fill="FFFFFF"/>
          <w:lang w:val="en-US"/>
        </w:rPr>
        <w:t>Nikitinskaya</w:t>
      </w:r>
      <w:r w:rsidRPr="00D36BD2">
        <w:rPr>
          <w:color w:val="auto"/>
          <w:szCs w:val="28"/>
          <w:shd w:val="clear" w:color="auto" w:fill="FFFFFF"/>
          <w:lang w:val="en-US"/>
        </w:rPr>
        <w:t xml:space="preserve"> </w:t>
      </w:r>
      <w:r>
        <w:rPr>
          <w:color w:val="auto"/>
          <w:szCs w:val="28"/>
          <w:shd w:val="clear" w:color="auto" w:fill="FFFFFF"/>
          <w:lang w:val="en-US"/>
        </w:rPr>
        <w:t>O</w:t>
      </w:r>
      <w:r w:rsidRPr="00D36BD2">
        <w:rPr>
          <w:color w:val="auto"/>
          <w:szCs w:val="28"/>
          <w:shd w:val="clear" w:color="auto" w:fill="FFFFFF"/>
          <w:lang w:val="en-US"/>
        </w:rPr>
        <w:t>.</w:t>
      </w:r>
      <w:r>
        <w:rPr>
          <w:color w:val="auto"/>
          <w:szCs w:val="28"/>
          <w:shd w:val="clear" w:color="auto" w:fill="FFFFFF"/>
          <w:lang w:val="en-US"/>
        </w:rPr>
        <w:t>A</w:t>
      </w:r>
      <w:r w:rsidRPr="00D36BD2">
        <w:rPr>
          <w:color w:val="auto"/>
          <w:szCs w:val="28"/>
          <w:shd w:val="clear" w:color="auto" w:fill="FFFFFF"/>
          <w:lang w:val="en-US"/>
        </w:rPr>
        <w:t xml:space="preserve">., </w:t>
      </w:r>
      <w:r>
        <w:rPr>
          <w:color w:val="auto"/>
          <w:szCs w:val="28"/>
          <w:shd w:val="clear" w:color="auto" w:fill="FFFFFF"/>
          <w:lang w:val="en-US"/>
        </w:rPr>
        <w:t>Benevolenskaya</w:t>
      </w:r>
      <w:r w:rsidRPr="00D36BD2">
        <w:rPr>
          <w:color w:val="auto"/>
          <w:szCs w:val="28"/>
          <w:shd w:val="clear" w:color="auto" w:fill="FFFFFF"/>
          <w:lang w:val="en-US"/>
        </w:rPr>
        <w:t xml:space="preserve"> </w:t>
      </w:r>
      <w:r>
        <w:rPr>
          <w:color w:val="auto"/>
          <w:szCs w:val="28"/>
          <w:shd w:val="clear" w:color="auto" w:fill="FFFFFF"/>
          <w:lang w:val="en-US"/>
        </w:rPr>
        <w:t>L</w:t>
      </w:r>
      <w:r w:rsidRPr="00D36BD2">
        <w:rPr>
          <w:color w:val="auto"/>
          <w:szCs w:val="28"/>
          <w:shd w:val="clear" w:color="auto" w:fill="FFFFFF"/>
          <w:lang w:val="en-US"/>
        </w:rPr>
        <w:t>.</w:t>
      </w:r>
      <w:r>
        <w:rPr>
          <w:color w:val="auto"/>
          <w:szCs w:val="28"/>
          <w:shd w:val="clear" w:color="auto" w:fill="FFFFFF"/>
          <w:lang w:val="en-US"/>
        </w:rPr>
        <w:t>I</w:t>
      </w:r>
      <w:r w:rsidRPr="00D36BD2">
        <w:rPr>
          <w:color w:val="auto"/>
          <w:szCs w:val="28"/>
          <w:shd w:val="clear" w:color="auto" w:fill="FFFFFF"/>
          <w:lang w:val="en-US"/>
        </w:rPr>
        <w:t>.</w:t>
      </w:r>
      <w:r w:rsidR="00D36BD2" w:rsidRPr="00D36BD2">
        <w:rPr>
          <w:color w:val="auto"/>
          <w:szCs w:val="28"/>
          <w:shd w:val="clear" w:color="auto" w:fill="FFFFFF"/>
          <w:lang w:val="en-US"/>
        </w:rPr>
        <w:t xml:space="preserve"> </w:t>
      </w:r>
      <w:r w:rsidRPr="00D36BD2">
        <w:rPr>
          <w:color w:val="auto"/>
          <w:szCs w:val="28"/>
          <w:shd w:val="clear" w:color="auto" w:fill="FFFFFF"/>
          <w:lang w:val="en-US"/>
        </w:rPr>
        <w:t xml:space="preserve"> </w:t>
      </w:r>
      <w:r>
        <w:rPr>
          <w:color w:val="auto"/>
          <w:szCs w:val="28"/>
          <w:shd w:val="clear" w:color="auto" w:fill="FFFFFF"/>
          <w:lang w:val="en-US"/>
        </w:rPr>
        <w:t>RMJ</w:t>
      </w:r>
      <w:r w:rsidRPr="00D36BD2">
        <w:rPr>
          <w:color w:val="auto"/>
          <w:szCs w:val="28"/>
          <w:shd w:val="clear" w:color="auto" w:fill="FFFFFF"/>
        </w:rPr>
        <w:t xml:space="preserve">. 2007. </w:t>
      </w:r>
      <w:r w:rsidRPr="00641548">
        <w:rPr>
          <w:color w:val="auto"/>
          <w:szCs w:val="28"/>
          <w:shd w:val="clear" w:color="auto" w:fill="FFFFFF"/>
          <w:lang w:val="en-US"/>
        </w:rPr>
        <w:t xml:space="preserve">№4. </w:t>
      </w:r>
      <w:r w:rsidR="00D36BD2">
        <w:rPr>
          <w:color w:val="auto"/>
          <w:szCs w:val="28"/>
          <w:shd w:val="clear" w:color="auto" w:fill="FFFFFF"/>
        </w:rPr>
        <w:t>рр</w:t>
      </w:r>
      <w:r w:rsidRPr="00641548">
        <w:rPr>
          <w:color w:val="auto"/>
          <w:szCs w:val="28"/>
          <w:shd w:val="clear" w:color="auto" w:fill="FFFFFF"/>
          <w:lang w:val="en-US"/>
        </w:rPr>
        <w:t xml:space="preserve">. 315-318. </w:t>
      </w:r>
    </w:p>
    <w:p w:rsidR="00886A0B" w:rsidRPr="00864BA6" w:rsidRDefault="00886A0B" w:rsidP="00886A0B">
      <w:pPr>
        <w:pStyle w:val="ab"/>
        <w:numPr>
          <w:ilvl w:val="0"/>
          <w:numId w:val="10"/>
        </w:numPr>
        <w:rPr>
          <w:color w:val="auto"/>
          <w:szCs w:val="28"/>
          <w:shd w:val="clear" w:color="auto" w:fill="FFFFFF"/>
          <w:lang w:val="en-US"/>
        </w:rPr>
      </w:pPr>
      <w:r w:rsidRPr="00DD104E">
        <w:rPr>
          <w:color w:val="auto"/>
          <w:szCs w:val="28"/>
          <w:shd w:val="clear" w:color="auto" w:fill="FFFFFF"/>
          <w:lang w:val="en-US"/>
        </w:rPr>
        <w:t>Compston J.E. Risk factors for osteoporosis</w:t>
      </w:r>
      <w:r w:rsidRPr="00886A0B">
        <w:rPr>
          <w:color w:val="auto"/>
          <w:szCs w:val="28"/>
          <w:shd w:val="clear" w:color="auto" w:fill="FFFFFF"/>
          <w:lang w:val="en-US"/>
        </w:rPr>
        <w:t>.</w:t>
      </w:r>
      <w:r w:rsidRPr="00DD104E">
        <w:rPr>
          <w:color w:val="auto"/>
          <w:szCs w:val="28"/>
          <w:shd w:val="clear" w:color="auto" w:fill="FFFFFF"/>
          <w:lang w:val="en-US"/>
        </w:rPr>
        <w:t xml:space="preserve"> Clin. </w:t>
      </w:r>
      <w:r w:rsidRPr="005C68B6">
        <w:rPr>
          <w:color w:val="auto"/>
          <w:szCs w:val="28"/>
          <w:shd w:val="clear" w:color="auto" w:fill="FFFFFF"/>
          <w:lang w:val="en-US"/>
        </w:rPr>
        <w:t>Endocrinol.</w:t>
      </w:r>
      <w:r w:rsidRPr="007F160E">
        <w:rPr>
          <w:color w:val="auto"/>
          <w:szCs w:val="28"/>
          <w:shd w:val="clear" w:color="auto" w:fill="FFFFFF"/>
          <w:lang w:val="en-US"/>
        </w:rPr>
        <w:t xml:space="preserve"> </w:t>
      </w:r>
      <w:r w:rsidRPr="005C68B6">
        <w:rPr>
          <w:color w:val="auto"/>
          <w:szCs w:val="28"/>
          <w:shd w:val="clear" w:color="auto" w:fill="FFFFFF"/>
          <w:lang w:val="en-US"/>
        </w:rPr>
        <w:t>1992. Vol. 36.</w:t>
      </w:r>
      <w:r w:rsidRPr="007F160E">
        <w:rPr>
          <w:color w:val="auto"/>
          <w:szCs w:val="28"/>
          <w:shd w:val="clear" w:color="auto" w:fill="FFFFFF"/>
          <w:lang w:val="en-US"/>
        </w:rPr>
        <w:t xml:space="preserve"> </w:t>
      </w:r>
      <w:r>
        <w:rPr>
          <w:color w:val="auto"/>
          <w:szCs w:val="28"/>
          <w:shd w:val="clear" w:color="auto" w:fill="FFFFFF"/>
        </w:rPr>
        <w:t>рр</w:t>
      </w:r>
      <w:r w:rsidRPr="005C68B6">
        <w:rPr>
          <w:color w:val="auto"/>
          <w:szCs w:val="28"/>
          <w:shd w:val="clear" w:color="auto" w:fill="FFFFFF"/>
          <w:lang w:val="en-US"/>
        </w:rPr>
        <w:t>. 223-224.</w:t>
      </w:r>
      <w:r w:rsidRPr="00864BA6">
        <w:rPr>
          <w:color w:val="auto"/>
          <w:szCs w:val="28"/>
          <w:shd w:val="clear" w:color="auto" w:fill="FFFFFF"/>
          <w:lang w:val="en-US"/>
        </w:rPr>
        <w:t xml:space="preserve"> </w:t>
      </w:r>
    </w:p>
    <w:p w:rsidR="00886A0B" w:rsidRPr="007F160E" w:rsidRDefault="00886A0B" w:rsidP="00886A0B">
      <w:pPr>
        <w:pStyle w:val="ab"/>
        <w:numPr>
          <w:ilvl w:val="0"/>
          <w:numId w:val="10"/>
        </w:numPr>
        <w:rPr>
          <w:color w:val="auto"/>
          <w:szCs w:val="28"/>
          <w:shd w:val="clear" w:color="auto" w:fill="FFFFFF"/>
          <w:lang w:val="en-US"/>
        </w:rPr>
      </w:pPr>
      <w:r w:rsidRPr="00DD104E">
        <w:rPr>
          <w:color w:val="auto"/>
          <w:szCs w:val="28"/>
          <w:shd w:val="clear" w:color="auto" w:fill="FFFFFF"/>
          <w:lang w:val="en-US"/>
        </w:rPr>
        <w:t xml:space="preserve">Kanis J.A. et al. </w:t>
      </w:r>
      <w:r w:rsidRPr="005C68B6">
        <w:rPr>
          <w:color w:val="auto"/>
          <w:szCs w:val="28"/>
          <w:shd w:val="clear" w:color="auto" w:fill="FFFFFF"/>
          <w:lang w:val="en-US"/>
        </w:rPr>
        <w:t xml:space="preserve"> </w:t>
      </w:r>
      <w:r w:rsidRPr="00DD104E">
        <w:rPr>
          <w:color w:val="auto"/>
          <w:szCs w:val="28"/>
          <w:shd w:val="clear" w:color="auto" w:fill="FFFFFF"/>
          <w:lang w:val="en-US"/>
        </w:rPr>
        <w:t xml:space="preserve">Guidelines for diagnosis </w:t>
      </w:r>
      <w:r>
        <w:rPr>
          <w:color w:val="auto"/>
          <w:szCs w:val="28"/>
          <w:shd w:val="clear" w:color="auto" w:fill="FFFFFF"/>
          <w:lang w:val="en-US"/>
        </w:rPr>
        <w:t>and management of osteoporosis</w:t>
      </w:r>
      <w:r w:rsidRPr="00886A0B">
        <w:rPr>
          <w:color w:val="auto"/>
          <w:szCs w:val="28"/>
          <w:shd w:val="clear" w:color="auto" w:fill="FFFFFF"/>
          <w:lang w:val="en-US"/>
        </w:rPr>
        <w:t>.</w:t>
      </w:r>
      <w:r w:rsidRPr="00641CF5">
        <w:rPr>
          <w:color w:val="auto"/>
          <w:szCs w:val="28"/>
          <w:shd w:val="clear" w:color="auto" w:fill="FFFFFF"/>
          <w:lang w:val="en-US"/>
        </w:rPr>
        <w:t xml:space="preserve"> </w:t>
      </w:r>
      <w:r w:rsidRPr="00DD104E">
        <w:rPr>
          <w:color w:val="auto"/>
          <w:szCs w:val="28"/>
          <w:shd w:val="clear" w:color="auto" w:fill="FFFFFF"/>
          <w:lang w:val="en-US"/>
        </w:rPr>
        <w:t>Osteoporosis Int. 1997.</w:t>
      </w:r>
      <w:r w:rsidRPr="007F160E">
        <w:rPr>
          <w:color w:val="auto"/>
          <w:szCs w:val="28"/>
          <w:shd w:val="clear" w:color="auto" w:fill="FFFFFF"/>
          <w:lang w:val="en-US"/>
        </w:rPr>
        <w:t xml:space="preserve"> </w:t>
      </w:r>
      <w:r w:rsidRPr="005C68B6">
        <w:rPr>
          <w:color w:val="auto"/>
          <w:szCs w:val="28"/>
          <w:shd w:val="clear" w:color="auto" w:fill="FFFFFF"/>
          <w:lang w:val="en-US"/>
        </w:rPr>
        <w:t xml:space="preserve">Vol.7. </w:t>
      </w:r>
      <w:r>
        <w:rPr>
          <w:color w:val="auto"/>
          <w:szCs w:val="28"/>
          <w:shd w:val="clear" w:color="auto" w:fill="FFFFFF"/>
        </w:rPr>
        <w:t>рр</w:t>
      </w:r>
      <w:r w:rsidRPr="005C68B6">
        <w:rPr>
          <w:color w:val="auto"/>
          <w:szCs w:val="28"/>
          <w:shd w:val="clear" w:color="auto" w:fill="FFFFFF"/>
          <w:lang w:val="en-US"/>
        </w:rPr>
        <w:t>.390-406.</w:t>
      </w:r>
    </w:p>
    <w:p w:rsidR="00886A0B" w:rsidRPr="00864BA6" w:rsidRDefault="00886A0B" w:rsidP="00886A0B">
      <w:pPr>
        <w:pStyle w:val="ab"/>
        <w:numPr>
          <w:ilvl w:val="0"/>
          <w:numId w:val="10"/>
        </w:numPr>
        <w:rPr>
          <w:color w:val="auto"/>
          <w:szCs w:val="28"/>
          <w:shd w:val="clear" w:color="auto" w:fill="FFFFFF"/>
          <w:lang w:val="en-US"/>
        </w:rPr>
      </w:pPr>
      <w:r w:rsidRPr="00DD104E">
        <w:rPr>
          <w:color w:val="auto"/>
          <w:szCs w:val="28"/>
          <w:shd w:val="clear" w:color="auto" w:fill="FFFFFF"/>
          <w:lang w:val="en-US"/>
        </w:rPr>
        <w:t>Gullberg B.</w:t>
      </w:r>
      <w:r w:rsidRPr="00641CF5">
        <w:rPr>
          <w:color w:val="auto"/>
          <w:szCs w:val="28"/>
          <w:shd w:val="clear" w:color="auto" w:fill="FFFFFF"/>
          <w:lang w:val="en-US"/>
        </w:rPr>
        <w:t>,</w:t>
      </w:r>
      <w:r w:rsidRPr="00DD104E">
        <w:rPr>
          <w:color w:val="auto"/>
          <w:szCs w:val="28"/>
          <w:shd w:val="clear" w:color="auto" w:fill="FFFFFF"/>
          <w:lang w:val="en-US"/>
        </w:rPr>
        <w:t xml:space="preserve"> Johnell</w:t>
      </w:r>
      <w:r w:rsidRPr="00641CF5">
        <w:rPr>
          <w:color w:val="auto"/>
          <w:szCs w:val="28"/>
          <w:shd w:val="clear" w:color="auto" w:fill="FFFFFF"/>
          <w:lang w:val="en-US"/>
        </w:rPr>
        <w:t xml:space="preserve"> </w:t>
      </w:r>
      <w:r w:rsidRPr="00DD104E">
        <w:rPr>
          <w:color w:val="auto"/>
          <w:szCs w:val="28"/>
          <w:shd w:val="clear" w:color="auto" w:fill="FFFFFF"/>
          <w:lang w:val="en-US"/>
        </w:rPr>
        <w:t>O., Kanis J.A. World-wide projections for hip fracture</w:t>
      </w:r>
      <w:r w:rsidRPr="00886A0B">
        <w:rPr>
          <w:color w:val="auto"/>
          <w:szCs w:val="28"/>
          <w:shd w:val="clear" w:color="auto" w:fill="FFFFFF"/>
          <w:lang w:val="en-US"/>
        </w:rPr>
        <w:t>.</w:t>
      </w:r>
      <w:r w:rsidRPr="00DD104E">
        <w:rPr>
          <w:color w:val="auto"/>
          <w:szCs w:val="28"/>
          <w:shd w:val="clear" w:color="auto" w:fill="FFFFFF"/>
          <w:lang w:val="en-US"/>
        </w:rPr>
        <w:t xml:space="preserve"> Osteoporosis Int. 1997. </w:t>
      </w:r>
      <w:r w:rsidRPr="00641CF5">
        <w:rPr>
          <w:color w:val="auto"/>
          <w:szCs w:val="28"/>
          <w:shd w:val="clear" w:color="auto" w:fill="FFFFFF"/>
          <w:lang w:val="en-US"/>
        </w:rPr>
        <w:t xml:space="preserve">Vol.7. </w:t>
      </w:r>
      <w:r>
        <w:rPr>
          <w:color w:val="auto"/>
          <w:szCs w:val="28"/>
          <w:shd w:val="clear" w:color="auto" w:fill="FFFFFF"/>
        </w:rPr>
        <w:t>рр</w:t>
      </w:r>
      <w:r w:rsidRPr="00641CF5">
        <w:rPr>
          <w:color w:val="auto"/>
          <w:szCs w:val="28"/>
          <w:shd w:val="clear" w:color="auto" w:fill="FFFFFF"/>
          <w:lang w:val="en-US"/>
        </w:rPr>
        <w:t>.</w:t>
      </w:r>
      <w:r>
        <w:rPr>
          <w:color w:val="auto"/>
          <w:szCs w:val="28"/>
          <w:shd w:val="clear" w:color="auto" w:fill="FFFFFF"/>
        </w:rPr>
        <w:t xml:space="preserve"> </w:t>
      </w:r>
      <w:r w:rsidRPr="00641CF5">
        <w:rPr>
          <w:color w:val="auto"/>
          <w:szCs w:val="28"/>
          <w:shd w:val="clear" w:color="auto" w:fill="FFFFFF"/>
          <w:lang w:val="en-US"/>
        </w:rPr>
        <w:t>407-413.</w:t>
      </w:r>
      <w:r w:rsidRPr="00864BA6">
        <w:rPr>
          <w:color w:val="auto"/>
          <w:szCs w:val="28"/>
          <w:shd w:val="clear" w:color="auto" w:fill="FFFFFF"/>
          <w:lang w:val="en-US"/>
        </w:rPr>
        <w:t xml:space="preserve"> </w:t>
      </w:r>
    </w:p>
    <w:p w:rsidR="00886A0B" w:rsidRPr="009A748B" w:rsidRDefault="00886A0B" w:rsidP="00886A0B">
      <w:pPr>
        <w:pStyle w:val="ab"/>
        <w:numPr>
          <w:ilvl w:val="0"/>
          <w:numId w:val="10"/>
        </w:numPr>
        <w:rPr>
          <w:color w:val="auto"/>
          <w:lang w:val="en-US"/>
        </w:rPr>
      </w:pPr>
      <w:r w:rsidRPr="00DD104E">
        <w:rPr>
          <w:color w:val="auto"/>
          <w:szCs w:val="28"/>
          <w:shd w:val="clear" w:color="auto" w:fill="FFFFFF"/>
          <w:lang w:val="en-US"/>
        </w:rPr>
        <w:t>Mundy G.R. Peptides and growth regulatory factors in bone</w:t>
      </w:r>
      <w:r w:rsidRPr="00886A0B">
        <w:rPr>
          <w:color w:val="auto"/>
          <w:szCs w:val="28"/>
          <w:shd w:val="clear" w:color="auto" w:fill="FFFFFF"/>
          <w:lang w:val="en-US"/>
        </w:rPr>
        <w:t>.</w:t>
      </w:r>
      <w:r w:rsidRPr="00DD104E">
        <w:rPr>
          <w:color w:val="auto"/>
          <w:szCs w:val="28"/>
          <w:shd w:val="clear" w:color="auto" w:fill="FFFFFF"/>
          <w:lang w:val="en-US"/>
        </w:rPr>
        <w:t xml:space="preserve"> Rheum.</w:t>
      </w:r>
      <w:r w:rsidRPr="009A748B">
        <w:rPr>
          <w:color w:val="auto"/>
          <w:szCs w:val="28"/>
          <w:shd w:val="clear" w:color="auto" w:fill="FFFFFF"/>
          <w:lang w:val="en-US"/>
        </w:rPr>
        <w:t xml:space="preserve"> </w:t>
      </w:r>
      <w:r w:rsidRPr="00DD104E">
        <w:rPr>
          <w:color w:val="auto"/>
          <w:szCs w:val="28"/>
          <w:shd w:val="clear" w:color="auto" w:fill="FFFFFF"/>
          <w:lang w:val="en-US"/>
        </w:rPr>
        <w:t xml:space="preserve">Dis. Clin. </w:t>
      </w:r>
      <w:r w:rsidRPr="009A748B">
        <w:rPr>
          <w:color w:val="auto"/>
          <w:szCs w:val="28"/>
          <w:shd w:val="clear" w:color="auto" w:fill="FFFFFF"/>
          <w:lang w:val="en-US"/>
        </w:rPr>
        <w:t xml:space="preserve">North. Amer. 1994. Vol.20. </w:t>
      </w:r>
      <w:r>
        <w:rPr>
          <w:color w:val="auto"/>
          <w:szCs w:val="28"/>
          <w:shd w:val="clear" w:color="auto" w:fill="FFFFFF"/>
        </w:rPr>
        <w:t>рр</w:t>
      </w:r>
      <w:r w:rsidRPr="009A748B">
        <w:rPr>
          <w:color w:val="auto"/>
          <w:szCs w:val="28"/>
          <w:shd w:val="clear" w:color="auto" w:fill="FFFFFF"/>
          <w:lang w:val="en-US"/>
        </w:rPr>
        <w:t>. 577-592.</w:t>
      </w:r>
    </w:p>
    <w:p w:rsidR="00C05654" w:rsidRPr="00C05654" w:rsidRDefault="00C05654" w:rsidP="00D419F9">
      <w:pPr>
        <w:pStyle w:val="ab"/>
        <w:numPr>
          <w:ilvl w:val="0"/>
          <w:numId w:val="10"/>
        </w:numPr>
        <w:rPr>
          <w:color w:val="auto"/>
          <w:lang w:val="en-US"/>
        </w:rPr>
      </w:pPr>
      <w:r w:rsidRPr="00C05654">
        <w:rPr>
          <w:color w:val="auto"/>
          <w:lang w:val="en-US"/>
        </w:rPr>
        <w:t>Alabut A.V., Eremeev V.A., Ivanov E.N., Nasedkin A.V., Parhomenko Ja.A., Sikilinda V.D. Trudy XL mezhdunarodnogo seminara "Aktual'nye probemy pro</w:t>
      </w:r>
      <w:r>
        <w:rPr>
          <w:color w:val="auto"/>
          <w:lang w:val="en-US"/>
        </w:rPr>
        <w:t>chnosti". Vel. Novgorod, 2003. pp</w:t>
      </w:r>
      <w:r w:rsidRPr="00C05654">
        <w:rPr>
          <w:color w:val="auto"/>
          <w:lang w:val="en-US"/>
        </w:rPr>
        <w:t>. 3-7.</w:t>
      </w:r>
    </w:p>
    <w:p w:rsidR="00C05654" w:rsidRPr="00C05654" w:rsidRDefault="00C05654" w:rsidP="00D419F9">
      <w:pPr>
        <w:numPr>
          <w:ilvl w:val="0"/>
          <w:numId w:val="10"/>
        </w:numPr>
        <w:rPr>
          <w:szCs w:val="28"/>
          <w:lang w:val="en-US"/>
        </w:rPr>
      </w:pPr>
      <w:r w:rsidRPr="00C05654">
        <w:rPr>
          <w:szCs w:val="28"/>
          <w:lang w:val="en-US"/>
        </w:rPr>
        <w:t xml:space="preserve">Sikilinda V.D., Alabut A.V., Salum N.Ju., Fedotov P.A., Gorbatenko A.I., Dubinskij A.V., i dr. Mezhregional'naja konferencija «Osobennosti </w:t>
      </w:r>
      <w:r w:rsidRPr="00C05654">
        <w:rPr>
          <w:szCs w:val="28"/>
          <w:lang w:val="en-US"/>
        </w:rPr>
        <w:lastRenderedPageBreak/>
        <w:t xml:space="preserve">okazanija kvalificirovannoj pomoshhi pacientam pri lechenii povrezhdenij i zabolevanij sustavov v uslovijah travmatologicheskogo punkta i stacionara». Rostov-na-Donu, 2012. </w:t>
      </w:r>
      <w:r>
        <w:rPr>
          <w:szCs w:val="28"/>
        </w:rPr>
        <w:t>рр</w:t>
      </w:r>
      <w:r w:rsidRPr="00C05654">
        <w:rPr>
          <w:szCs w:val="28"/>
          <w:lang w:val="en-US"/>
        </w:rPr>
        <w:t>. 118-122.</w:t>
      </w:r>
    </w:p>
    <w:p w:rsidR="004D06A8" w:rsidRPr="004D06A8" w:rsidRDefault="004D06A8" w:rsidP="00D419F9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Nikulina</w:t>
      </w:r>
      <w:r w:rsidRPr="000C5B18">
        <w:rPr>
          <w:lang w:val="en-US"/>
        </w:rPr>
        <w:t xml:space="preserve"> </w:t>
      </w:r>
      <w:r>
        <w:rPr>
          <w:lang w:val="en-US"/>
        </w:rPr>
        <w:t>M</w:t>
      </w:r>
      <w:r w:rsidRPr="000C5B18">
        <w:rPr>
          <w:lang w:val="en-US"/>
        </w:rPr>
        <w:t>.</w:t>
      </w:r>
      <w:r>
        <w:rPr>
          <w:lang w:val="en-US"/>
        </w:rPr>
        <w:t>A</w:t>
      </w:r>
      <w:r w:rsidRPr="000C5B18">
        <w:rPr>
          <w:lang w:val="en-US"/>
        </w:rPr>
        <w:t>.</w:t>
      </w:r>
      <w:r>
        <w:rPr>
          <w:lang w:val="en-US"/>
        </w:rPr>
        <w:t xml:space="preserve"> </w:t>
      </w:r>
      <w:r w:rsidR="00A84367" w:rsidRPr="00A84367">
        <w:rPr>
          <w:lang w:val="en-US"/>
        </w:rPr>
        <w:t>Inženernyj vestnik Dona (Rus)</w:t>
      </w:r>
      <w:r w:rsidRPr="000C5B18">
        <w:rPr>
          <w:lang w:val="en-US"/>
        </w:rPr>
        <w:t xml:space="preserve">, 2012, №1, </w:t>
      </w:r>
      <w:r w:rsidRPr="00B3075C">
        <w:rPr>
          <w:lang w:val="en-US"/>
        </w:rPr>
        <w:t>URL</w:t>
      </w:r>
      <w:r w:rsidRPr="000C5B18">
        <w:rPr>
          <w:lang w:val="en-US"/>
        </w:rPr>
        <w:t>: ivdon.ru/ru/magazine/issue/102</w:t>
      </w:r>
      <w:r w:rsidR="00A84367" w:rsidRPr="00A84367">
        <w:rPr>
          <w:lang w:val="en-US"/>
        </w:rPr>
        <w:t>/.</w:t>
      </w:r>
    </w:p>
    <w:p w:rsidR="004D06A8" w:rsidRPr="004D06A8" w:rsidRDefault="004D06A8" w:rsidP="004D06A8">
      <w:pPr>
        <w:numPr>
          <w:ilvl w:val="0"/>
          <w:numId w:val="10"/>
        </w:numPr>
        <w:rPr>
          <w:lang w:val="en-US"/>
        </w:rPr>
      </w:pPr>
      <w:r w:rsidRPr="004D06A8">
        <w:rPr>
          <w:lang w:val="en-US"/>
        </w:rPr>
        <w:t xml:space="preserve">Alabut A.V., Sikilinda V.D., Dubinsky A.V. </w:t>
      </w:r>
      <w:r w:rsidR="00A84367" w:rsidRPr="00A84367">
        <w:rPr>
          <w:lang w:val="en-US"/>
        </w:rPr>
        <w:t>Inženernyj vestnik Dona (Rus)</w:t>
      </w:r>
      <w:r w:rsidRPr="005B1027">
        <w:rPr>
          <w:lang w:val="en-US"/>
        </w:rPr>
        <w:t xml:space="preserve">, </w:t>
      </w:r>
      <w:bookmarkStart w:id="0" w:name="_GoBack"/>
      <w:bookmarkEnd w:id="0"/>
      <w:r w:rsidRPr="004D06A8">
        <w:rPr>
          <w:lang w:val="en-US"/>
        </w:rPr>
        <w:t>2014, №2, URL: ivdon.ru/ru/magazine/archive/n2y2014/2352</w:t>
      </w:r>
      <w:r w:rsidR="00A84367" w:rsidRPr="00A84367">
        <w:rPr>
          <w:lang w:val="en-US"/>
        </w:rPr>
        <w:t>/.</w:t>
      </w:r>
    </w:p>
    <w:p w:rsidR="00C05654" w:rsidRPr="00C05654" w:rsidRDefault="00C05654" w:rsidP="004D06A8">
      <w:pPr>
        <w:numPr>
          <w:ilvl w:val="0"/>
          <w:numId w:val="10"/>
        </w:numPr>
        <w:rPr>
          <w:lang w:val="en-US"/>
        </w:rPr>
      </w:pPr>
      <w:r w:rsidRPr="00C05654">
        <w:rPr>
          <w:lang w:val="en-US"/>
        </w:rPr>
        <w:t>Voronkevich I.A. Hirurgicheskoe lechenie perelomov myshhelkov bol'shebercovoj kosti</w:t>
      </w:r>
      <w:r>
        <w:rPr>
          <w:lang w:val="en-US"/>
        </w:rPr>
        <w:t xml:space="preserve"> [</w:t>
      </w:r>
      <w:r w:rsidRPr="000C5B18">
        <w:rPr>
          <w:lang w:val="en-US"/>
        </w:rPr>
        <w:t>Surgical treatment of fractures of the tibial condyles</w:t>
      </w:r>
      <w:r>
        <w:rPr>
          <w:lang w:val="en-US"/>
        </w:rPr>
        <w:t>]</w:t>
      </w:r>
      <w:r w:rsidRPr="00C05654">
        <w:rPr>
          <w:lang w:val="en-US"/>
        </w:rPr>
        <w:t>: avtoreferat dis. … dok. med</w:t>
      </w:r>
      <w:r>
        <w:rPr>
          <w:lang w:val="en-US"/>
        </w:rPr>
        <w:t>. nauk: 14.01.15. SPb, 2010. 46p</w:t>
      </w:r>
      <w:r w:rsidRPr="00C05654">
        <w:rPr>
          <w:lang w:val="en-US"/>
        </w:rPr>
        <w:t>.</w:t>
      </w:r>
    </w:p>
    <w:p w:rsidR="00D419F9" w:rsidRPr="00A84367" w:rsidRDefault="00D419F9" w:rsidP="00D419F9">
      <w:pPr>
        <w:pStyle w:val="ab"/>
        <w:rPr>
          <w:lang w:val="en-US"/>
        </w:rPr>
      </w:pPr>
    </w:p>
    <w:sectPr w:rsidR="00D419F9" w:rsidRPr="00A84367" w:rsidSect="004A53A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BA" w:rsidRPr="006768CD" w:rsidRDefault="00195ABA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195ABA" w:rsidRPr="006768CD" w:rsidRDefault="00195ABA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C0" w:rsidRDefault="000B59C0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F507F6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F507F6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206755" w:rsidRPr="001B6D8B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404201" w:rsidRPr="00870E67">
      <w:rPr>
        <w:color w:val="107DE6"/>
        <w:sz w:val="20"/>
        <w:szCs w:val="20"/>
        <w:shd w:val="clear" w:color="auto" w:fill="FFFFFF"/>
      </w:rPr>
      <w:t>2007–201</w:t>
    </w:r>
    <w:r w:rsidR="001B6D8B">
      <w:rPr>
        <w:color w:val="107DE6"/>
        <w:sz w:val="20"/>
        <w:szCs w:val="20"/>
        <w:shd w:val="clear" w:color="auto" w:fill="FFFFFF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C0" w:rsidRDefault="000B59C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BA" w:rsidRPr="006768CD" w:rsidRDefault="00195ABA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195ABA" w:rsidRPr="006768CD" w:rsidRDefault="00195ABA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C0" w:rsidRDefault="000B59C0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27" w:rsidRPr="003C09A2" w:rsidRDefault="005B1027" w:rsidP="005B102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>
      <w:rPr>
        <w:b/>
        <w:noProof/>
        <w:color w:val="107DE6"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4" name="Рисунок 14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107DE6"/>
        <w:sz w:val="20"/>
        <w:szCs w:val="20"/>
        <w:u w:color="000080"/>
        <w:shd w:val="clear" w:color="auto" w:fill="FFFFFF"/>
        <w:lang w:val="en-US"/>
      </w:rPr>
      <w:t xml:space="preserve"> </w:t>
    </w:r>
    <w:r>
      <w:rPr>
        <w:color w:val="107DE6"/>
        <w:sz w:val="20"/>
        <w:szCs w:val="20"/>
        <w:u w:color="000080"/>
        <w:shd w:val="clear" w:color="auto" w:fill="FFFFFF"/>
      </w:rPr>
      <w:t>№1</w:t>
    </w:r>
    <w:r w:rsidRPr="003C09A2">
      <w:rPr>
        <w:color w:val="107DE6"/>
        <w:sz w:val="20"/>
        <w:szCs w:val="20"/>
        <w:u w:color="000080"/>
        <w:shd w:val="clear" w:color="auto" w:fill="FFFFFF"/>
      </w:rPr>
      <w:t xml:space="preserve">, ч.2 </w:t>
    </w:r>
    <w:r>
      <w:rPr>
        <w:color w:val="107DE6"/>
        <w:sz w:val="20"/>
        <w:szCs w:val="20"/>
        <w:u w:color="000080"/>
        <w:shd w:val="clear" w:color="auto" w:fill="FFFFFF"/>
        <w:lang w:val="en-US"/>
      </w:rPr>
      <w:t xml:space="preserve"> 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(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2015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 xml:space="preserve"> </w:t>
    </w:r>
  </w:p>
  <w:p w:rsidR="005B1027" w:rsidRPr="008E241E" w:rsidRDefault="005B1027" w:rsidP="005B102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0B59C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0B59C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0B59C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0B59C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0B59C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>
      <w:rPr>
        <w:color w:val="107DE6"/>
        <w:sz w:val="20"/>
        <w:szCs w:val="20"/>
        <w:u w:color="000080"/>
        <w:shd w:val="clear" w:color="auto" w:fill="FFFFFF"/>
        <w:lang w:val="en-US"/>
      </w:rPr>
      <w:t>n</w:t>
    </w:r>
    <w:r w:rsidRPr="008E241E">
      <w:rPr>
        <w:color w:val="107DE6"/>
        <w:sz w:val="20"/>
        <w:szCs w:val="20"/>
        <w:u w:color="000080"/>
        <w:shd w:val="clear" w:color="auto" w:fill="FFFFFF"/>
        <w:lang w:val="en-US"/>
      </w:rPr>
      <w:t>1</w:t>
    </w:r>
    <w:r>
      <w:rPr>
        <w:color w:val="107DE6"/>
        <w:sz w:val="20"/>
        <w:szCs w:val="20"/>
        <w:u w:color="000080"/>
        <w:shd w:val="clear" w:color="auto" w:fill="FFFFFF"/>
        <w:lang w:val="en-US"/>
      </w:rPr>
      <w:t>p2y201</w:t>
    </w:r>
    <w:r w:rsidRPr="008E241E">
      <w:rPr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0B59C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0B59C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2799</w:t>
    </w:r>
  </w:p>
  <w:p w:rsidR="00C23F97" w:rsidRPr="00C23F97" w:rsidRDefault="00C23F97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7B084A" w:rsidRPr="00630289" w:rsidRDefault="007B084A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F507F6" w:rsidP="00EE5198">
    <w:pPr>
      <w:pStyle w:val="af5"/>
      <w:rPr>
        <w:b/>
        <w:bCs/>
        <w:color w:val="000080"/>
        <w:sz w:val="24"/>
        <w:u w:color="000080"/>
      </w:rPr>
    </w:pPr>
    <w:r w:rsidRPr="00F507F6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C0" w:rsidRDefault="000B59C0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AAF"/>
    <w:multiLevelType w:val="hybridMultilevel"/>
    <w:tmpl w:val="1C6C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6F8D"/>
    <w:multiLevelType w:val="hybridMultilevel"/>
    <w:tmpl w:val="2EA03446"/>
    <w:lvl w:ilvl="0" w:tplc="2DEC01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8DF29D0"/>
    <w:multiLevelType w:val="hybridMultilevel"/>
    <w:tmpl w:val="1C6C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D7479"/>
    <w:multiLevelType w:val="multilevel"/>
    <w:tmpl w:val="104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B6178"/>
    <w:multiLevelType w:val="hybridMultilevel"/>
    <w:tmpl w:val="228812C4"/>
    <w:lvl w:ilvl="0" w:tplc="9C2CCE62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C34ADB"/>
    <w:multiLevelType w:val="hybridMultilevel"/>
    <w:tmpl w:val="62048F4E"/>
    <w:lvl w:ilvl="0" w:tplc="952A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5D57"/>
    <w:rsid w:val="000150DA"/>
    <w:rsid w:val="00024A07"/>
    <w:rsid w:val="00025D19"/>
    <w:rsid w:val="00032068"/>
    <w:rsid w:val="00033347"/>
    <w:rsid w:val="00035128"/>
    <w:rsid w:val="000404B7"/>
    <w:rsid w:val="00042CFE"/>
    <w:rsid w:val="00047CEE"/>
    <w:rsid w:val="00052681"/>
    <w:rsid w:val="00076F52"/>
    <w:rsid w:val="00083F07"/>
    <w:rsid w:val="00091258"/>
    <w:rsid w:val="00092DD5"/>
    <w:rsid w:val="000A5E85"/>
    <w:rsid w:val="000B59C0"/>
    <w:rsid w:val="000B736B"/>
    <w:rsid w:val="000D00AA"/>
    <w:rsid w:val="000D43F0"/>
    <w:rsid w:val="000D5FC7"/>
    <w:rsid w:val="000D6776"/>
    <w:rsid w:val="000D6E46"/>
    <w:rsid w:val="000E4FBF"/>
    <w:rsid w:val="000F1DAA"/>
    <w:rsid w:val="000F6F38"/>
    <w:rsid w:val="00101B48"/>
    <w:rsid w:val="00106148"/>
    <w:rsid w:val="00112D76"/>
    <w:rsid w:val="00137333"/>
    <w:rsid w:val="0014736B"/>
    <w:rsid w:val="00152C00"/>
    <w:rsid w:val="0016645B"/>
    <w:rsid w:val="00175410"/>
    <w:rsid w:val="00176005"/>
    <w:rsid w:val="00195ABA"/>
    <w:rsid w:val="001B6D8B"/>
    <w:rsid w:val="001D3ABF"/>
    <w:rsid w:val="00206755"/>
    <w:rsid w:val="00211D5F"/>
    <w:rsid w:val="002172C4"/>
    <w:rsid w:val="00222CC9"/>
    <w:rsid w:val="00242697"/>
    <w:rsid w:val="00252113"/>
    <w:rsid w:val="002572CE"/>
    <w:rsid w:val="002611B9"/>
    <w:rsid w:val="002742E2"/>
    <w:rsid w:val="00275649"/>
    <w:rsid w:val="0028307C"/>
    <w:rsid w:val="00291011"/>
    <w:rsid w:val="00291B0E"/>
    <w:rsid w:val="002959C4"/>
    <w:rsid w:val="002A50DE"/>
    <w:rsid w:val="002A5FE1"/>
    <w:rsid w:val="002B76FA"/>
    <w:rsid w:val="002C398B"/>
    <w:rsid w:val="002C631B"/>
    <w:rsid w:val="002C74AC"/>
    <w:rsid w:val="002C7E15"/>
    <w:rsid w:val="002D293C"/>
    <w:rsid w:val="002F0BC9"/>
    <w:rsid w:val="002F613F"/>
    <w:rsid w:val="002F6307"/>
    <w:rsid w:val="002F6D4A"/>
    <w:rsid w:val="002F7989"/>
    <w:rsid w:val="0030648C"/>
    <w:rsid w:val="00311291"/>
    <w:rsid w:val="00335CD9"/>
    <w:rsid w:val="00340479"/>
    <w:rsid w:val="00392676"/>
    <w:rsid w:val="00397282"/>
    <w:rsid w:val="003C7C13"/>
    <w:rsid w:val="003D102C"/>
    <w:rsid w:val="003D544B"/>
    <w:rsid w:val="003E76B7"/>
    <w:rsid w:val="004017CC"/>
    <w:rsid w:val="00404201"/>
    <w:rsid w:val="00404C6F"/>
    <w:rsid w:val="00404E8E"/>
    <w:rsid w:val="00410B93"/>
    <w:rsid w:val="004126FE"/>
    <w:rsid w:val="004303F3"/>
    <w:rsid w:val="0044061B"/>
    <w:rsid w:val="004448DF"/>
    <w:rsid w:val="00451A84"/>
    <w:rsid w:val="00480DFC"/>
    <w:rsid w:val="00482882"/>
    <w:rsid w:val="0049458D"/>
    <w:rsid w:val="004A1D9A"/>
    <w:rsid w:val="004A53A0"/>
    <w:rsid w:val="004C2910"/>
    <w:rsid w:val="004C7158"/>
    <w:rsid w:val="004D06A8"/>
    <w:rsid w:val="004E15FD"/>
    <w:rsid w:val="004F7972"/>
    <w:rsid w:val="004F7CD7"/>
    <w:rsid w:val="00507F78"/>
    <w:rsid w:val="00510426"/>
    <w:rsid w:val="0051063F"/>
    <w:rsid w:val="005110FF"/>
    <w:rsid w:val="00515A9F"/>
    <w:rsid w:val="00524BCB"/>
    <w:rsid w:val="00525F04"/>
    <w:rsid w:val="00533948"/>
    <w:rsid w:val="00556DD7"/>
    <w:rsid w:val="00565F33"/>
    <w:rsid w:val="0056607E"/>
    <w:rsid w:val="00570136"/>
    <w:rsid w:val="00573325"/>
    <w:rsid w:val="00575F2F"/>
    <w:rsid w:val="0059707B"/>
    <w:rsid w:val="005A14D2"/>
    <w:rsid w:val="005B0F84"/>
    <w:rsid w:val="005B1027"/>
    <w:rsid w:val="005B4923"/>
    <w:rsid w:val="005C4120"/>
    <w:rsid w:val="005C68B6"/>
    <w:rsid w:val="005F00CC"/>
    <w:rsid w:val="005F179E"/>
    <w:rsid w:val="00613ADB"/>
    <w:rsid w:val="00620119"/>
    <w:rsid w:val="00624A06"/>
    <w:rsid w:val="00630289"/>
    <w:rsid w:val="00631528"/>
    <w:rsid w:val="00641CF5"/>
    <w:rsid w:val="00647979"/>
    <w:rsid w:val="00652CC8"/>
    <w:rsid w:val="006530C6"/>
    <w:rsid w:val="0066150E"/>
    <w:rsid w:val="006768CD"/>
    <w:rsid w:val="00680665"/>
    <w:rsid w:val="00693BDA"/>
    <w:rsid w:val="006C3D25"/>
    <w:rsid w:val="00707144"/>
    <w:rsid w:val="00715002"/>
    <w:rsid w:val="007378AE"/>
    <w:rsid w:val="0074007F"/>
    <w:rsid w:val="00761C91"/>
    <w:rsid w:val="007859C1"/>
    <w:rsid w:val="007866ED"/>
    <w:rsid w:val="00786C16"/>
    <w:rsid w:val="007902C5"/>
    <w:rsid w:val="007952F9"/>
    <w:rsid w:val="007A197B"/>
    <w:rsid w:val="007B084A"/>
    <w:rsid w:val="007B4059"/>
    <w:rsid w:val="007B4551"/>
    <w:rsid w:val="007B7093"/>
    <w:rsid w:val="007C5875"/>
    <w:rsid w:val="007D442F"/>
    <w:rsid w:val="007D64AD"/>
    <w:rsid w:val="007E0E42"/>
    <w:rsid w:val="007E6832"/>
    <w:rsid w:val="007F160E"/>
    <w:rsid w:val="00801656"/>
    <w:rsid w:val="0081312C"/>
    <w:rsid w:val="00823F7C"/>
    <w:rsid w:val="00825621"/>
    <w:rsid w:val="00830A5E"/>
    <w:rsid w:val="00845F4E"/>
    <w:rsid w:val="00850F59"/>
    <w:rsid w:val="008512C6"/>
    <w:rsid w:val="008612E9"/>
    <w:rsid w:val="0086447C"/>
    <w:rsid w:val="00864BA6"/>
    <w:rsid w:val="00870E67"/>
    <w:rsid w:val="00872723"/>
    <w:rsid w:val="0087325B"/>
    <w:rsid w:val="008803C7"/>
    <w:rsid w:val="00886A0B"/>
    <w:rsid w:val="00890392"/>
    <w:rsid w:val="00892552"/>
    <w:rsid w:val="0089311C"/>
    <w:rsid w:val="008C7D7E"/>
    <w:rsid w:val="008D11FD"/>
    <w:rsid w:val="008D22BE"/>
    <w:rsid w:val="008D392E"/>
    <w:rsid w:val="008E44DA"/>
    <w:rsid w:val="008F08A8"/>
    <w:rsid w:val="008F2F98"/>
    <w:rsid w:val="008F76C0"/>
    <w:rsid w:val="00902D0E"/>
    <w:rsid w:val="0090460E"/>
    <w:rsid w:val="00904C02"/>
    <w:rsid w:val="009214EE"/>
    <w:rsid w:val="0094228D"/>
    <w:rsid w:val="00953BA0"/>
    <w:rsid w:val="00957523"/>
    <w:rsid w:val="0096055E"/>
    <w:rsid w:val="00971400"/>
    <w:rsid w:val="00992E77"/>
    <w:rsid w:val="009A748B"/>
    <w:rsid w:val="009B488C"/>
    <w:rsid w:val="009B6A26"/>
    <w:rsid w:val="009D29D6"/>
    <w:rsid w:val="009D384F"/>
    <w:rsid w:val="009D3CBC"/>
    <w:rsid w:val="009E28D4"/>
    <w:rsid w:val="009F4AFD"/>
    <w:rsid w:val="00A125C0"/>
    <w:rsid w:val="00A265A5"/>
    <w:rsid w:val="00A349CA"/>
    <w:rsid w:val="00A34CE7"/>
    <w:rsid w:val="00A41F00"/>
    <w:rsid w:val="00A44AA2"/>
    <w:rsid w:val="00A51C76"/>
    <w:rsid w:val="00A62714"/>
    <w:rsid w:val="00A73F85"/>
    <w:rsid w:val="00A81FEB"/>
    <w:rsid w:val="00A822C2"/>
    <w:rsid w:val="00A84367"/>
    <w:rsid w:val="00A848FF"/>
    <w:rsid w:val="00A937C7"/>
    <w:rsid w:val="00A9746C"/>
    <w:rsid w:val="00AB42BB"/>
    <w:rsid w:val="00AB6B76"/>
    <w:rsid w:val="00AC364A"/>
    <w:rsid w:val="00AE1C59"/>
    <w:rsid w:val="00AF31C5"/>
    <w:rsid w:val="00B031D1"/>
    <w:rsid w:val="00B23714"/>
    <w:rsid w:val="00B248F9"/>
    <w:rsid w:val="00B32EC7"/>
    <w:rsid w:val="00B46CE4"/>
    <w:rsid w:val="00B47784"/>
    <w:rsid w:val="00B52DB8"/>
    <w:rsid w:val="00B64F1F"/>
    <w:rsid w:val="00B83122"/>
    <w:rsid w:val="00B86F86"/>
    <w:rsid w:val="00B91049"/>
    <w:rsid w:val="00B928C1"/>
    <w:rsid w:val="00B95AF0"/>
    <w:rsid w:val="00BA4908"/>
    <w:rsid w:val="00BA5DA7"/>
    <w:rsid w:val="00BA67E5"/>
    <w:rsid w:val="00BB6933"/>
    <w:rsid w:val="00BC3051"/>
    <w:rsid w:val="00BC6F89"/>
    <w:rsid w:val="00BD772F"/>
    <w:rsid w:val="00BE3453"/>
    <w:rsid w:val="00BF04B0"/>
    <w:rsid w:val="00BF7A34"/>
    <w:rsid w:val="00C02D33"/>
    <w:rsid w:val="00C05654"/>
    <w:rsid w:val="00C11012"/>
    <w:rsid w:val="00C164B7"/>
    <w:rsid w:val="00C16DBA"/>
    <w:rsid w:val="00C22A86"/>
    <w:rsid w:val="00C22D03"/>
    <w:rsid w:val="00C23F97"/>
    <w:rsid w:val="00C46777"/>
    <w:rsid w:val="00C5707C"/>
    <w:rsid w:val="00C5790E"/>
    <w:rsid w:val="00C65ECD"/>
    <w:rsid w:val="00C66C13"/>
    <w:rsid w:val="00C751EC"/>
    <w:rsid w:val="00C75BCC"/>
    <w:rsid w:val="00C8268A"/>
    <w:rsid w:val="00C9113A"/>
    <w:rsid w:val="00CA1D54"/>
    <w:rsid w:val="00CA4330"/>
    <w:rsid w:val="00CB13F7"/>
    <w:rsid w:val="00CB2C81"/>
    <w:rsid w:val="00CC5F25"/>
    <w:rsid w:val="00CC7820"/>
    <w:rsid w:val="00CE1D56"/>
    <w:rsid w:val="00CF1975"/>
    <w:rsid w:val="00CF4481"/>
    <w:rsid w:val="00D03BE4"/>
    <w:rsid w:val="00D20B76"/>
    <w:rsid w:val="00D27AF1"/>
    <w:rsid w:val="00D316B3"/>
    <w:rsid w:val="00D3456B"/>
    <w:rsid w:val="00D36BD2"/>
    <w:rsid w:val="00D419F9"/>
    <w:rsid w:val="00D50032"/>
    <w:rsid w:val="00D501C6"/>
    <w:rsid w:val="00D60CA7"/>
    <w:rsid w:val="00D7432D"/>
    <w:rsid w:val="00D94DE1"/>
    <w:rsid w:val="00D9675F"/>
    <w:rsid w:val="00DA3CB8"/>
    <w:rsid w:val="00DA4776"/>
    <w:rsid w:val="00DA6FC9"/>
    <w:rsid w:val="00DB3224"/>
    <w:rsid w:val="00DC6544"/>
    <w:rsid w:val="00DC708F"/>
    <w:rsid w:val="00DD104E"/>
    <w:rsid w:val="00DE2508"/>
    <w:rsid w:val="00DF3838"/>
    <w:rsid w:val="00E058C6"/>
    <w:rsid w:val="00E06CD1"/>
    <w:rsid w:val="00E13C66"/>
    <w:rsid w:val="00E37E3E"/>
    <w:rsid w:val="00E4395D"/>
    <w:rsid w:val="00E43C9C"/>
    <w:rsid w:val="00E50B6A"/>
    <w:rsid w:val="00E53FE1"/>
    <w:rsid w:val="00E5519B"/>
    <w:rsid w:val="00E647CD"/>
    <w:rsid w:val="00E71E8A"/>
    <w:rsid w:val="00E778AC"/>
    <w:rsid w:val="00E877AD"/>
    <w:rsid w:val="00E901A8"/>
    <w:rsid w:val="00E912E9"/>
    <w:rsid w:val="00E93341"/>
    <w:rsid w:val="00E97FC7"/>
    <w:rsid w:val="00EA016D"/>
    <w:rsid w:val="00EA74F1"/>
    <w:rsid w:val="00ED7CDA"/>
    <w:rsid w:val="00EE2FEC"/>
    <w:rsid w:val="00EE3C6C"/>
    <w:rsid w:val="00EE5198"/>
    <w:rsid w:val="00EE5352"/>
    <w:rsid w:val="00EF16C9"/>
    <w:rsid w:val="00EF7C94"/>
    <w:rsid w:val="00F0659C"/>
    <w:rsid w:val="00F15B0E"/>
    <w:rsid w:val="00F37F9D"/>
    <w:rsid w:val="00F426C9"/>
    <w:rsid w:val="00F4767C"/>
    <w:rsid w:val="00F507F6"/>
    <w:rsid w:val="00F53D1B"/>
    <w:rsid w:val="00F60DD5"/>
    <w:rsid w:val="00F64518"/>
    <w:rsid w:val="00F654F9"/>
    <w:rsid w:val="00F74AAF"/>
    <w:rsid w:val="00F82A1A"/>
    <w:rsid w:val="00F92793"/>
    <w:rsid w:val="00FA0776"/>
    <w:rsid w:val="00FA294A"/>
    <w:rsid w:val="00FC4B4D"/>
    <w:rsid w:val="00FD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character" w:customStyle="1" w:styleId="hl">
    <w:name w:val="hl"/>
    <w:basedOn w:val="a0"/>
    <w:rsid w:val="00B83122"/>
  </w:style>
  <w:style w:type="paragraph" w:styleId="21">
    <w:name w:val="Body Text Indent 2"/>
    <w:basedOn w:val="a"/>
    <w:link w:val="22"/>
    <w:rsid w:val="00BA5DA7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A5DA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rary.ru/author_items.asp?refid=31840217&amp;fam=%D0%90%D0%BB%D0%B0%D0%B1%D1%83%D1%82&amp;init=%D0%90+%D0%92" TargetMode="External"/><Relationship Id="rId18" Type="http://schemas.openxmlformats.org/officeDocument/2006/relationships/hyperlink" Target="http://elibrary.ru/author_items.asp?refid=31840217&amp;fam=%D0%A1%D0%B8%D0%BA%D0%B8%D0%BB%D0%B8%D0%BD%D0%B4%D0%B0&amp;init=%D0%92+%D0%9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://elibrary.ru/author_items.asp?refid=31840217&amp;fam=%D0%9F%D0%B0%D1%80%D1%85%D0%BE%D0%BC%D0%B5%D0%BD%D0%BA%D0%BE&amp;init=%D0%AF+%D0%9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elibrary.ru/author_items.asp?refid=31840217&amp;fam=%D0%9D%D0%B0%D1%81%D0%B5%D0%B4%D0%BA%D0%B8%D0%BD&amp;init=%D0%90+%D0%9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author_items.asp?refid=31840217&amp;fam=%D0%98%D0%B2%D0%B0%D0%BD%D0%BE%D0%B2&amp;init=%D0%95+%D0%9D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http://www.ivdon.ru/ru/magazine/search?search=%D0%9C.%D0%90.+%D0%9D%D0%B8%D0%BA%D1%83%D0%BB%D0%B8%D0%BD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library.ru/author_items.asp?refid=31840217&amp;fam=%D0%95%D1%80%D0%B5%D0%BC%D0%B5%D0%B5%D0%B2&amp;init=%D0%92+%D0%9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&#1070;\8%20&#1041;&#1048;&#1054;&#1052;&#1045;&#1061;&#1040;&#1053;&#1048;&#1050;&#1040;\&#1050;&#1085;&#1080;&#1075;&#1072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График исследования прочности медиального мыщелка бедренной кости</a:t>
            </a:r>
          </a:p>
        </c:rich>
      </c:tx>
      <c:layout>
        <c:manualLayout>
          <c:xMode val="edge"/>
          <c:yMode val="edge"/>
          <c:x val="0.12815533980582541"/>
          <c:y val="3.2171623884184368E-2"/>
        </c:manualLayout>
      </c:layout>
      <c:spPr>
        <a:solidFill>
          <a:srgbClr val="FFFFCC"/>
        </a:solidFill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980582524271837"/>
          <c:y val="0.24396814778839829"/>
          <c:w val="0.83300970873786406"/>
          <c:h val="0.57104632394427068"/>
        </c:manualLayout>
      </c:layout>
      <c:areaChart>
        <c:grouping val="stacked"/>
        <c:ser>
          <c:idx val="1"/>
          <c:order val="0"/>
          <c:spPr>
            <a:pattFill prst="ltHorz">
              <a:fgClr>
                <a:schemeClr val="accent3">
                  <a:lumMod val="75000"/>
                </a:schemeClr>
              </a:fgClr>
              <a:bgClr>
                <a:schemeClr val="bg1"/>
              </a:bgClr>
            </a:pattFill>
            <a:ln w="12700">
              <a:solidFill>
                <a:schemeClr val="accent2">
                  <a:lumMod val="40000"/>
                  <a:lumOff val="60000"/>
                </a:schemeClr>
              </a:solidFill>
              <a:prstDash val="solid"/>
            </a:ln>
          </c:spPr>
          <c:val>
            <c:numRef>
              <c:f>Лист1!$A$1:$A$746</c:f>
              <c:numCache>
                <c:formatCode>General</c:formatCode>
                <c:ptCount val="746"/>
                <c:pt idx="0">
                  <c:v>1.000000000000003E-2</c:v>
                </c:pt>
                <c:pt idx="1">
                  <c:v>4.0000000000000112E-2</c:v>
                </c:pt>
                <c:pt idx="2">
                  <c:v>7.0000000000000034E-2</c:v>
                </c:pt>
                <c:pt idx="3">
                  <c:v>0.12000000000000002</c:v>
                </c:pt>
                <c:pt idx="4">
                  <c:v>0.14000000000000001</c:v>
                </c:pt>
                <c:pt idx="5">
                  <c:v>0.14000000000000001</c:v>
                </c:pt>
                <c:pt idx="6">
                  <c:v>0.14000000000000001</c:v>
                </c:pt>
                <c:pt idx="7">
                  <c:v>0.13</c:v>
                </c:pt>
                <c:pt idx="8">
                  <c:v>0.13</c:v>
                </c:pt>
                <c:pt idx="9">
                  <c:v>0.13</c:v>
                </c:pt>
                <c:pt idx="10">
                  <c:v>0.14000000000000001</c:v>
                </c:pt>
                <c:pt idx="11">
                  <c:v>0.15000000000000024</c:v>
                </c:pt>
                <c:pt idx="12">
                  <c:v>0.17</c:v>
                </c:pt>
                <c:pt idx="13">
                  <c:v>0.2</c:v>
                </c:pt>
                <c:pt idx="14">
                  <c:v>0.22000000000000025</c:v>
                </c:pt>
                <c:pt idx="15">
                  <c:v>0.22000000000000025</c:v>
                </c:pt>
                <c:pt idx="16">
                  <c:v>0.23</c:v>
                </c:pt>
                <c:pt idx="17">
                  <c:v>0.24000000000000021</c:v>
                </c:pt>
                <c:pt idx="18">
                  <c:v>0.25</c:v>
                </c:pt>
                <c:pt idx="19">
                  <c:v>0.25</c:v>
                </c:pt>
                <c:pt idx="20">
                  <c:v>0.28000000000000008</c:v>
                </c:pt>
                <c:pt idx="21">
                  <c:v>0.31000000000000094</c:v>
                </c:pt>
                <c:pt idx="22">
                  <c:v>0.35000000000000031</c:v>
                </c:pt>
                <c:pt idx="23">
                  <c:v>0.41000000000000031</c:v>
                </c:pt>
                <c:pt idx="24">
                  <c:v>0.47000000000000008</c:v>
                </c:pt>
                <c:pt idx="25">
                  <c:v>0.53</c:v>
                </c:pt>
                <c:pt idx="26">
                  <c:v>0.60000000000000064</c:v>
                </c:pt>
                <c:pt idx="27">
                  <c:v>0.69000000000000172</c:v>
                </c:pt>
                <c:pt idx="28">
                  <c:v>0.77000000000000124</c:v>
                </c:pt>
                <c:pt idx="29">
                  <c:v>0.85000000000000064</c:v>
                </c:pt>
                <c:pt idx="30">
                  <c:v>0.92</c:v>
                </c:pt>
                <c:pt idx="31">
                  <c:v>1</c:v>
                </c:pt>
                <c:pt idx="32">
                  <c:v>1.08</c:v>
                </c:pt>
                <c:pt idx="33">
                  <c:v>1.1700000000000021</c:v>
                </c:pt>
                <c:pt idx="34">
                  <c:v>1.26</c:v>
                </c:pt>
                <c:pt idx="35">
                  <c:v>1.34</c:v>
                </c:pt>
                <c:pt idx="36">
                  <c:v>1.44</c:v>
                </c:pt>
                <c:pt idx="37">
                  <c:v>1.52</c:v>
                </c:pt>
                <c:pt idx="38">
                  <c:v>1.62</c:v>
                </c:pt>
                <c:pt idx="39">
                  <c:v>1.7200000000000017</c:v>
                </c:pt>
                <c:pt idx="40">
                  <c:v>1.84</c:v>
                </c:pt>
                <c:pt idx="41">
                  <c:v>1.950000000000002</c:v>
                </c:pt>
                <c:pt idx="42">
                  <c:v>2.08</c:v>
                </c:pt>
                <c:pt idx="43">
                  <c:v>2.21</c:v>
                </c:pt>
                <c:pt idx="44">
                  <c:v>2.34</c:v>
                </c:pt>
                <c:pt idx="45">
                  <c:v>2.48</c:v>
                </c:pt>
                <c:pt idx="46">
                  <c:v>2.62</c:v>
                </c:pt>
                <c:pt idx="47">
                  <c:v>2.7600000000000002</c:v>
                </c:pt>
                <c:pt idx="48">
                  <c:v>2.92</c:v>
                </c:pt>
                <c:pt idx="49">
                  <c:v>3.09</c:v>
                </c:pt>
                <c:pt idx="50">
                  <c:v>3.27</c:v>
                </c:pt>
                <c:pt idx="51">
                  <c:v>3.4499999999999997</c:v>
                </c:pt>
                <c:pt idx="52">
                  <c:v>3.63</c:v>
                </c:pt>
                <c:pt idx="53">
                  <c:v>3.8099999999999987</c:v>
                </c:pt>
                <c:pt idx="54">
                  <c:v>4</c:v>
                </c:pt>
                <c:pt idx="55">
                  <c:v>4.18</c:v>
                </c:pt>
                <c:pt idx="56">
                  <c:v>4.38</c:v>
                </c:pt>
                <c:pt idx="57">
                  <c:v>4.58</c:v>
                </c:pt>
                <c:pt idx="58">
                  <c:v>4.8</c:v>
                </c:pt>
                <c:pt idx="59">
                  <c:v>5.03</c:v>
                </c:pt>
                <c:pt idx="60">
                  <c:v>5.26</c:v>
                </c:pt>
                <c:pt idx="61">
                  <c:v>5.49</c:v>
                </c:pt>
                <c:pt idx="62">
                  <c:v>5.72</c:v>
                </c:pt>
                <c:pt idx="63">
                  <c:v>5.95</c:v>
                </c:pt>
                <c:pt idx="64">
                  <c:v>6.17</c:v>
                </c:pt>
                <c:pt idx="65">
                  <c:v>6.42</c:v>
                </c:pt>
                <c:pt idx="66">
                  <c:v>6.6599999999999975</c:v>
                </c:pt>
                <c:pt idx="67">
                  <c:v>6.91</c:v>
                </c:pt>
                <c:pt idx="68">
                  <c:v>7.1499999999999995</c:v>
                </c:pt>
                <c:pt idx="69">
                  <c:v>7.41</c:v>
                </c:pt>
                <c:pt idx="70">
                  <c:v>7.6599999999999975</c:v>
                </c:pt>
                <c:pt idx="71">
                  <c:v>7.9300000000000024</c:v>
                </c:pt>
                <c:pt idx="72">
                  <c:v>8.2000000000000011</c:v>
                </c:pt>
                <c:pt idx="73">
                  <c:v>8.4700000000000006</c:v>
                </c:pt>
                <c:pt idx="74">
                  <c:v>8.76</c:v>
                </c:pt>
                <c:pt idx="75">
                  <c:v>9.0400000000000009</c:v>
                </c:pt>
                <c:pt idx="76">
                  <c:v>9.3500000000000068</c:v>
                </c:pt>
                <c:pt idx="77">
                  <c:v>9.66</c:v>
                </c:pt>
                <c:pt idx="78">
                  <c:v>9.98</c:v>
                </c:pt>
                <c:pt idx="79">
                  <c:v>10.29</c:v>
                </c:pt>
                <c:pt idx="80">
                  <c:v>10.62</c:v>
                </c:pt>
                <c:pt idx="81">
                  <c:v>10.950000000000006</c:v>
                </c:pt>
                <c:pt idx="82">
                  <c:v>11.29</c:v>
                </c:pt>
                <c:pt idx="83">
                  <c:v>11.65</c:v>
                </c:pt>
                <c:pt idx="84">
                  <c:v>12.03</c:v>
                </c:pt>
                <c:pt idx="85">
                  <c:v>12.39</c:v>
                </c:pt>
                <c:pt idx="86">
                  <c:v>12.75</c:v>
                </c:pt>
                <c:pt idx="87">
                  <c:v>13.1</c:v>
                </c:pt>
                <c:pt idx="88">
                  <c:v>13.44</c:v>
                </c:pt>
                <c:pt idx="89">
                  <c:v>13.78</c:v>
                </c:pt>
                <c:pt idx="90">
                  <c:v>14.12</c:v>
                </c:pt>
                <c:pt idx="91">
                  <c:v>14.47</c:v>
                </c:pt>
                <c:pt idx="92">
                  <c:v>14.83</c:v>
                </c:pt>
                <c:pt idx="93">
                  <c:v>15.18</c:v>
                </c:pt>
                <c:pt idx="94">
                  <c:v>15.53</c:v>
                </c:pt>
                <c:pt idx="95">
                  <c:v>15.89</c:v>
                </c:pt>
                <c:pt idx="96">
                  <c:v>16.260000000000002</c:v>
                </c:pt>
                <c:pt idx="97">
                  <c:v>16.64</c:v>
                </c:pt>
                <c:pt idx="98">
                  <c:v>17.04</c:v>
                </c:pt>
                <c:pt idx="99">
                  <c:v>17.439999999999987</c:v>
                </c:pt>
                <c:pt idx="100">
                  <c:v>17.86</c:v>
                </c:pt>
                <c:pt idx="101">
                  <c:v>18.29</c:v>
                </c:pt>
                <c:pt idx="102">
                  <c:v>18.75</c:v>
                </c:pt>
                <c:pt idx="103">
                  <c:v>19.239999999999988</c:v>
                </c:pt>
                <c:pt idx="104">
                  <c:v>19.75</c:v>
                </c:pt>
                <c:pt idx="105">
                  <c:v>20.239999999999988</c:v>
                </c:pt>
                <c:pt idx="106">
                  <c:v>20.75</c:v>
                </c:pt>
                <c:pt idx="107">
                  <c:v>21.25</c:v>
                </c:pt>
                <c:pt idx="108">
                  <c:v>21.73</c:v>
                </c:pt>
                <c:pt idx="109">
                  <c:v>22.21</c:v>
                </c:pt>
                <c:pt idx="110">
                  <c:v>22.71</c:v>
                </c:pt>
                <c:pt idx="111">
                  <c:v>23.24</c:v>
                </c:pt>
                <c:pt idx="112">
                  <c:v>23.759999999999987</c:v>
                </c:pt>
                <c:pt idx="113">
                  <c:v>24.279999999999987</c:v>
                </c:pt>
                <c:pt idx="114">
                  <c:v>24.77</c:v>
                </c:pt>
                <c:pt idx="115">
                  <c:v>25.279999999999987</c:v>
                </c:pt>
                <c:pt idx="116">
                  <c:v>25.8</c:v>
                </c:pt>
                <c:pt idx="117">
                  <c:v>26.34</c:v>
                </c:pt>
                <c:pt idx="118">
                  <c:v>26.919999999999987</c:v>
                </c:pt>
                <c:pt idx="119">
                  <c:v>27.5</c:v>
                </c:pt>
                <c:pt idx="120">
                  <c:v>28.1</c:v>
                </c:pt>
                <c:pt idx="121">
                  <c:v>28.72</c:v>
                </c:pt>
                <c:pt idx="122">
                  <c:v>29.34</c:v>
                </c:pt>
                <c:pt idx="123">
                  <c:v>29.979999999999986</c:v>
                </c:pt>
                <c:pt idx="124">
                  <c:v>30.610000000000031</c:v>
                </c:pt>
                <c:pt idx="125">
                  <c:v>31.25</c:v>
                </c:pt>
                <c:pt idx="126">
                  <c:v>31.88</c:v>
                </c:pt>
                <c:pt idx="127">
                  <c:v>32.51</c:v>
                </c:pt>
                <c:pt idx="128">
                  <c:v>33.120000000000012</c:v>
                </c:pt>
                <c:pt idx="129">
                  <c:v>33.730000000000011</c:v>
                </c:pt>
                <c:pt idx="130">
                  <c:v>34.33</c:v>
                </c:pt>
                <c:pt idx="131">
                  <c:v>34.949999999999996</c:v>
                </c:pt>
                <c:pt idx="132">
                  <c:v>35.56</c:v>
                </c:pt>
                <c:pt idx="133">
                  <c:v>36.18</c:v>
                </c:pt>
                <c:pt idx="134">
                  <c:v>36.770000000000003</c:v>
                </c:pt>
                <c:pt idx="135">
                  <c:v>37.370000000000005</c:v>
                </c:pt>
                <c:pt idx="136">
                  <c:v>37.97</c:v>
                </c:pt>
                <c:pt idx="137">
                  <c:v>38.58</c:v>
                </c:pt>
                <c:pt idx="138">
                  <c:v>39.230000000000011</c:v>
                </c:pt>
                <c:pt idx="139">
                  <c:v>39.9</c:v>
                </c:pt>
                <c:pt idx="140">
                  <c:v>40.590000000000003</c:v>
                </c:pt>
                <c:pt idx="141">
                  <c:v>41.32</c:v>
                </c:pt>
                <c:pt idx="142">
                  <c:v>42.08</c:v>
                </c:pt>
                <c:pt idx="143">
                  <c:v>42.879999999999995</c:v>
                </c:pt>
                <c:pt idx="144">
                  <c:v>43.7</c:v>
                </c:pt>
                <c:pt idx="145">
                  <c:v>44.5</c:v>
                </c:pt>
                <c:pt idx="146">
                  <c:v>45.290000000000013</c:v>
                </c:pt>
                <c:pt idx="147">
                  <c:v>46.09</c:v>
                </c:pt>
                <c:pt idx="148">
                  <c:v>46.89</c:v>
                </c:pt>
                <c:pt idx="149">
                  <c:v>47.67</c:v>
                </c:pt>
                <c:pt idx="150">
                  <c:v>48.44</c:v>
                </c:pt>
                <c:pt idx="151">
                  <c:v>49.21</c:v>
                </c:pt>
                <c:pt idx="152">
                  <c:v>49.97</c:v>
                </c:pt>
                <c:pt idx="153">
                  <c:v>50.7</c:v>
                </c:pt>
                <c:pt idx="154">
                  <c:v>51.42</c:v>
                </c:pt>
                <c:pt idx="155">
                  <c:v>52.120000000000012</c:v>
                </c:pt>
                <c:pt idx="156">
                  <c:v>52.790000000000013</c:v>
                </c:pt>
                <c:pt idx="157">
                  <c:v>53.449999999999996</c:v>
                </c:pt>
                <c:pt idx="158">
                  <c:v>54.120000000000012</c:v>
                </c:pt>
                <c:pt idx="159">
                  <c:v>54.809999999999995</c:v>
                </c:pt>
                <c:pt idx="160">
                  <c:v>55.51</c:v>
                </c:pt>
                <c:pt idx="161">
                  <c:v>56.220000000000013</c:v>
                </c:pt>
                <c:pt idx="162">
                  <c:v>56.949999999999996</c:v>
                </c:pt>
                <c:pt idx="163">
                  <c:v>57.720000000000013</c:v>
                </c:pt>
                <c:pt idx="164">
                  <c:v>58.53</c:v>
                </c:pt>
                <c:pt idx="165">
                  <c:v>59.349999999999994</c:v>
                </c:pt>
                <c:pt idx="166">
                  <c:v>60.2</c:v>
                </c:pt>
                <c:pt idx="167">
                  <c:v>61.05</c:v>
                </c:pt>
                <c:pt idx="168">
                  <c:v>61.94</c:v>
                </c:pt>
                <c:pt idx="169">
                  <c:v>62.809999999999995</c:v>
                </c:pt>
                <c:pt idx="170">
                  <c:v>63.67</c:v>
                </c:pt>
                <c:pt idx="171">
                  <c:v>64.58</c:v>
                </c:pt>
                <c:pt idx="172">
                  <c:v>65.5</c:v>
                </c:pt>
                <c:pt idx="173">
                  <c:v>66.42</c:v>
                </c:pt>
                <c:pt idx="174">
                  <c:v>67.34</c:v>
                </c:pt>
                <c:pt idx="175">
                  <c:v>68.260000000000005</c:v>
                </c:pt>
                <c:pt idx="176">
                  <c:v>69.14</c:v>
                </c:pt>
                <c:pt idx="177">
                  <c:v>70</c:v>
                </c:pt>
                <c:pt idx="178">
                  <c:v>70.86999999999999</c:v>
                </c:pt>
                <c:pt idx="179">
                  <c:v>71.75</c:v>
                </c:pt>
                <c:pt idx="180">
                  <c:v>72.47</c:v>
                </c:pt>
                <c:pt idx="181">
                  <c:v>72.900000000000006</c:v>
                </c:pt>
                <c:pt idx="182">
                  <c:v>73.319999999999993</c:v>
                </c:pt>
                <c:pt idx="183">
                  <c:v>73.75</c:v>
                </c:pt>
                <c:pt idx="184">
                  <c:v>74.19</c:v>
                </c:pt>
                <c:pt idx="185">
                  <c:v>74.66</c:v>
                </c:pt>
                <c:pt idx="186">
                  <c:v>75.13</c:v>
                </c:pt>
                <c:pt idx="187">
                  <c:v>75.53</c:v>
                </c:pt>
                <c:pt idx="188">
                  <c:v>75.910000000000025</c:v>
                </c:pt>
                <c:pt idx="189">
                  <c:v>76.27</c:v>
                </c:pt>
                <c:pt idx="190">
                  <c:v>76.64</c:v>
                </c:pt>
                <c:pt idx="191">
                  <c:v>77.06</c:v>
                </c:pt>
                <c:pt idx="192">
                  <c:v>77.5</c:v>
                </c:pt>
                <c:pt idx="193">
                  <c:v>77.989999999999995</c:v>
                </c:pt>
                <c:pt idx="194">
                  <c:v>78.510000000000005</c:v>
                </c:pt>
                <c:pt idx="195">
                  <c:v>79.05</c:v>
                </c:pt>
                <c:pt idx="196">
                  <c:v>79.09</c:v>
                </c:pt>
                <c:pt idx="197">
                  <c:v>79.25</c:v>
                </c:pt>
                <c:pt idx="198">
                  <c:v>79.410000000000025</c:v>
                </c:pt>
                <c:pt idx="199">
                  <c:v>79.55</c:v>
                </c:pt>
                <c:pt idx="200">
                  <c:v>79.709999999999994</c:v>
                </c:pt>
                <c:pt idx="201">
                  <c:v>79.89</c:v>
                </c:pt>
                <c:pt idx="202">
                  <c:v>80.040000000000006</c:v>
                </c:pt>
                <c:pt idx="203">
                  <c:v>80.179999999999978</c:v>
                </c:pt>
                <c:pt idx="204">
                  <c:v>80.34</c:v>
                </c:pt>
                <c:pt idx="205">
                  <c:v>80.510000000000005</c:v>
                </c:pt>
                <c:pt idx="206">
                  <c:v>80.669999999999987</c:v>
                </c:pt>
                <c:pt idx="207">
                  <c:v>80.84</c:v>
                </c:pt>
                <c:pt idx="208">
                  <c:v>81.010000000000005</c:v>
                </c:pt>
                <c:pt idx="209">
                  <c:v>81.209999999999994</c:v>
                </c:pt>
                <c:pt idx="210">
                  <c:v>81.42</c:v>
                </c:pt>
                <c:pt idx="211">
                  <c:v>81.63</c:v>
                </c:pt>
                <c:pt idx="212">
                  <c:v>81.86</c:v>
                </c:pt>
                <c:pt idx="213">
                  <c:v>82.08</c:v>
                </c:pt>
                <c:pt idx="214">
                  <c:v>82.34</c:v>
                </c:pt>
                <c:pt idx="215">
                  <c:v>82.57</c:v>
                </c:pt>
                <c:pt idx="216">
                  <c:v>82.82</c:v>
                </c:pt>
                <c:pt idx="217">
                  <c:v>83.06</c:v>
                </c:pt>
                <c:pt idx="218">
                  <c:v>83.29</c:v>
                </c:pt>
                <c:pt idx="219">
                  <c:v>83.54</c:v>
                </c:pt>
                <c:pt idx="220">
                  <c:v>83.77</c:v>
                </c:pt>
                <c:pt idx="221">
                  <c:v>84.01</c:v>
                </c:pt>
                <c:pt idx="222">
                  <c:v>84.26</c:v>
                </c:pt>
                <c:pt idx="223">
                  <c:v>84.51</c:v>
                </c:pt>
                <c:pt idx="224">
                  <c:v>84.78</c:v>
                </c:pt>
                <c:pt idx="225">
                  <c:v>85.02</c:v>
                </c:pt>
                <c:pt idx="226">
                  <c:v>85.26</c:v>
                </c:pt>
                <c:pt idx="227">
                  <c:v>85.490000000000023</c:v>
                </c:pt>
                <c:pt idx="228">
                  <c:v>85.72</c:v>
                </c:pt>
                <c:pt idx="229">
                  <c:v>85.95</c:v>
                </c:pt>
                <c:pt idx="230">
                  <c:v>86.169999999999987</c:v>
                </c:pt>
                <c:pt idx="231">
                  <c:v>86.38</c:v>
                </c:pt>
                <c:pt idx="232">
                  <c:v>86.59</c:v>
                </c:pt>
                <c:pt idx="233">
                  <c:v>86.82</c:v>
                </c:pt>
                <c:pt idx="234">
                  <c:v>87.03</c:v>
                </c:pt>
                <c:pt idx="235">
                  <c:v>87.23</c:v>
                </c:pt>
                <c:pt idx="236">
                  <c:v>87.410000000000025</c:v>
                </c:pt>
                <c:pt idx="237">
                  <c:v>87.55</c:v>
                </c:pt>
                <c:pt idx="238">
                  <c:v>87.75</c:v>
                </c:pt>
                <c:pt idx="239">
                  <c:v>87.9</c:v>
                </c:pt>
                <c:pt idx="240">
                  <c:v>88.04</c:v>
                </c:pt>
                <c:pt idx="241">
                  <c:v>88.19</c:v>
                </c:pt>
                <c:pt idx="242">
                  <c:v>88.3</c:v>
                </c:pt>
                <c:pt idx="243">
                  <c:v>88.45</c:v>
                </c:pt>
                <c:pt idx="244">
                  <c:v>88.59</c:v>
                </c:pt>
                <c:pt idx="245">
                  <c:v>88.73</c:v>
                </c:pt>
                <c:pt idx="246">
                  <c:v>88.84</c:v>
                </c:pt>
                <c:pt idx="247">
                  <c:v>88.990000000000023</c:v>
                </c:pt>
                <c:pt idx="248">
                  <c:v>89.149999999999991</c:v>
                </c:pt>
                <c:pt idx="249">
                  <c:v>89.29</c:v>
                </c:pt>
                <c:pt idx="250">
                  <c:v>89.45</c:v>
                </c:pt>
                <c:pt idx="251">
                  <c:v>89.59</c:v>
                </c:pt>
                <c:pt idx="252">
                  <c:v>89.76</c:v>
                </c:pt>
                <c:pt idx="253">
                  <c:v>89.940000000000026</c:v>
                </c:pt>
                <c:pt idx="254">
                  <c:v>90.11999999999999</c:v>
                </c:pt>
                <c:pt idx="255">
                  <c:v>90.29</c:v>
                </c:pt>
                <c:pt idx="256">
                  <c:v>90.45</c:v>
                </c:pt>
                <c:pt idx="257">
                  <c:v>90.649999999999991</c:v>
                </c:pt>
                <c:pt idx="258">
                  <c:v>90.85</c:v>
                </c:pt>
                <c:pt idx="259">
                  <c:v>91.06</c:v>
                </c:pt>
                <c:pt idx="260">
                  <c:v>91.25</c:v>
                </c:pt>
                <c:pt idx="261">
                  <c:v>91.5</c:v>
                </c:pt>
                <c:pt idx="262">
                  <c:v>91.75</c:v>
                </c:pt>
                <c:pt idx="263">
                  <c:v>92.02</c:v>
                </c:pt>
                <c:pt idx="264">
                  <c:v>92.29</c:v>
                </c:pt>
                <c:pt idx="265">
                  <c:v>92.57</c:v>
                </c:pt>
                <c:pt idx="266">
                  <c:v>92.89</c:v>
                </c:pt>
                <c:pt idx="267">
                  <c:v>93.210000000000022</c:v>
                </c:pt>
                <c:pt idx="268">
                  <c:v>93.53</c:v>
                </c:pt>
                <c:pt idx="269">
                  <c:v>93.85</c:v>
                </c:pt>
                <c:pt idx="270">
                  <c:v>94.2</c:v>
                </c:pt>
                <c:pt idx="271">
                  <c:v>94.55</c:v>
                </c:pt>
                <c:pt idx="272">
                  <c:v>94.89</c:v>
                </c:pt>
                <c:pt idx="273">
                  <c:v>95.23</c:v>
                </c:pt>
                <c:pt idx="274">
                  <c:v>95.55</c:v>
                </c:pt>
                <c:pt idx="275">
                  <c:v>95.9</c:v>
                </c:pt>
                <c:pt idx="276">
                  <c:v>96.23</c:v>
                </c:pt>
                <c:pt idx="277">
                  <c:v>96.54</c:v>
                </c:pt>
                <c:pt idx="278">
                  <c:v>96.85</c:v>
                </c:pt>
                <c:pt idx="279">
                  <c:v>97.19</c:v>
                </c:pt>
                <c:pt idx="280">
                  <c:v>97.52</c:v>
                </c:pt>
                <c:pt idx="281">
                  <c:v>97.85</c:v>
                </c:pt>
                <c:pt idx="282">
                  <c:v>98.179999999999978</c:v>
                </c:pt>
                <c:pt idx="283">
                  <c:v>98.53</c:v>
                </c:pt>
                <c:pt idx="284">
                  <c:v>98.89</c:v>
                </c:pt>
                <c:pt idx="285">
                  <c:v>99.240000000000023</c:v>
                </c:pt>
                <c:pt idx="286">
                  <c:v>99.59</c:v>
                </c:pt>
                <c:pt idx="287">
                  <c:v>99.960000000000022</c:v>
                </c:pt>
                <c:pt idx="288">
                  <c:v>100.32</c:v>
                </c:pt>
                <c:pt idx="289">
                  <c:v>100.7</c:v>
                </c:pt>
                <c:pt idx="290">
                  <c:v>101.06</c:v>
                </c:pt>
                <c:pt idx="291">
                  <c:v>101.47</c:v>
                </c:pt>
                <c:pt idx="292">
                  <c:v>101.85</c:v>
                </c:pt>
                <c:pt idx="293">
                  <c:v>102.2</c:v>
                </c:pt>
                <c:pt idx="294">
                  <c:v>102.57</c:v>
                </c:pt>
                <c:pt idx="295">
                  <c:v>102.92</c:v>
                </c:pt>
                <c:pt idx="296">
                  <c:v>103.25</c:v>
                </c:pt>
                <c:pt idx="297">
                  <c:v>103.53</c:v>
                </c:pt>
                <c:pt idx="298">
                  <c:v>103.84</c:v>
                </c:pt>
                <c:pt idx="299">
                  <c:v>104.13</c:v>
                </c:pt>
                <c:pt idx="300">
                  <c:v>104.4</c:v>
                </c:pt>
                <c:pt idx="301">
                  <c:v>104.64999999999999</c:v>
                </c:pt>
                <c:pt idx="302">
                  <c:v>104.86999999999999</c:v>
                </c:pt>
                <c:pt idx="303">
                  <c:v>105.11999999999999</c:v>
                </c:pt>
                <c:pt idx="304">
                  <c:v>105.34</c:v>
                </c:pt>
                <c:pt idx="305">
                  <c:v>105.56</c:v>
                </c:pt>
                <c:pt idx="306">
                  <c:v>105.76</c:v>
                </c:pt>
                <c:pt idx="307">
                  <c:v>106</c:v>
                </c:pt>
                <c:pt idx="308">
                  <c:v>106.24000000000002</c:v>
                </c:pt>
                <c:pt idx="309">
                  <c:v>106.48</c:v>
                </c:pt>
                <c:pt idx="310">
                  <c:v>106.73</c:v>
                </c:pt>
                <c:pt idx="311">
                  <c:v>106.98</c:v>
                </c:pt>
                <c:pt idx="312">
                  <c:v>107.27</c:v>
                </c:pt>
                <c:pt idx="313">
                  <c:v>107.54</c:v>
                </c:pt>
                <c:pt idx="314">
                  <c:v>107.8</c:v>
                </c:pt>
                <c:pt idx="315">
                  <c:v>108.06</c:v>
                </c:pt>
                <c:pt idx="316">
                  <c:v>108.35</c:v>
                </c:pt>
                <c:pt idx="317">
                  <c:v>108.63</c:v>
                </c:pt>
                <c:pt idx="318">
                  <c:v>108.9</c:v>
                </c:pt>
                <c:pt idx="319">
                  <c:v>109.16</c:v>
                </c:pt>
                <c:pt idx="320">
                  <c:v>109.41000000000012</c:v>
                </c:pt>
                <c:pt idx="321">
                  <c:v>109.66999999999999</c:v>
                </c:pt>
                <c:pt idx="322">
                  <c:v>109.93</c:v>
                </c:pt>
                <c:pt idx="323">
                  <c:v>110.16</c:v>
                </c:pt>
                <c:pt idx="324">
                  <c:v>110.36999999999999</c:v>
                </c:pt>
                <c:pt idx="325">
                  <c:v>110.61</c:v>
                </c:pt>
                <c:pt idx="326">
                  <c:v>110.84</c:v>
                </c:pt>
                <c:pt idx="327">
                  <c:v>111.07</c:v>
                </c:pt>
                <c:pt idx="328">
                  <c:v>111.28</c:v>
                </c:pt>
                <c:pt idx="329">
                  <c:v>111.47</c:v>
                </c:pt>
                <c:pt idx="330">
                  <c:v>111.67999999999998</c:v>
                </c:pt>
                <c:pt idx="331">
                  <c:v>111.86999999999999</c:v>
                </c:pt>
                <c:pt idx="332">
                  <c:v>112.04</c:v>
                </c:pt>
                <c:pt idx="333">
                  <c:v>112.17999999999998</c:v>
                </c:pt>
                <c:pt idx="334">
                  <c:v>112.33</c:v>
                </c:pt>
                <c:pt idx="335">
                  <c:v>112.51</c:v>
                </c:pt>
                <c:pt idx="336">
                  <c:v>112.67999999999998</c:v>
                </c:pt>
                <c:pt idx="337">
                  <c:v>112.84</c:v>
                </c:pt>
                <c:pt idx="338">
                  <c:v>112.97</c:v>
                </c:pt>
                <c:pt idx="339">
                  <c:v>113.11999999999999</c:v>
                </c:pt>
                <c:pt idx="340">
                  <c:v>113.3</c:v>
                </c:pt>
                <c:pt idx="341">
                  <c:v>113.45</c:v>
                </c:pt>
                <c:pt idx="342">
                  <c:v>113.61999999999999</c:v>
                </c:pt>
                <c:pt idx="343">
                  <c:v>113.77</c:v>
                </c:pt>
                <c:pt idx="344">
                  <c:v>113.95</c:v>
                </c:pt>
                <c:pt idx="345">
                  <c:v>114.16999999999999</c:v>
                </c:pt>
                <c:pt idx="346">
                  <c:v>114.39</c:v>
                </c:pt>
                <c:pt idx="347">
                  <c:v>114.64999999999999</c:v>
                </c:pt>
                <c:pt idx="348">
                  <c:v>114.9</c:v>
                </c:pt>
                <c:pt idx="349">
                  <c:v>115.16</c:v>
                </c:pt>
                <c:pt idx="350">
                  <c:v>115.44000000000024</c:v>
                </c:pt>
                <c:pt idx="351">
                  <c:v>115.73</c:v>
                </c:pt>
                <c:pt idx="352">
                  <c:v>116.02</c:v>
                </c:pt>
                <c:pt idx="353">
                  <c:v>116.32</c:v>
                </c:pt>
                <c:pt idx="354">
                  <c:v>116.64</c:v>
                </c:pt>
                <c:pt idx="355">
                  <c:v>116.96000000000002</c:v>
                </c:pt>
                <c:pt idx="356">
                  <c:v>117.35</c:v>
                </c:pt>
                <c:pt idx="357">
                  <c:v>117.67999999999998</c:v>
                </c:pt>
                <c:pt idx="358">
                  <c:v>118.03</c:v>
                </c:pt>
                <c:pt idx="359">
                  <c:v>118.41000000000012</c:v>
                </c:pt>
                <c:pt idx="360">
                  <c:v>118.78</c:v>
                </c:pt>
                <c:pt idx="361">
                  <c:v>119.13</c:v>
                </c:pt>
                <c:pt idx="362">
                  <c:v>119.46000000000002</c:v>
                </c:pt>
                <c:pt idx="363">
                  <c:v>119.8</c:v>
                </c:pt>
                <c:pt idx="364">
                  <c:v>120.14</c:v>
                </c:pt>
                <c:pt idx="365">
                  <c:v>120.45</c:v>
                </c:pt>
                <c:pt idx="366">
                  <c:v>120.74000000000002</c:v>
                </c:pt>
                <c:pt idx="367">
                  <c:v>121.05</c:v>
                </c:pt>
                <c:pt idx="368">
                  <c:v>121.36</c:v>
                </c:pt>
                <c:pt idx="369">
                  <c:v>121.63</c:v>
                </c:pt>
                <c:pt idx="370">
                  <c:v>121.9</c:v>
                </c:pt>
                <c:pt idx="371">
                  <c:v>122.14999999999999</c:v>
                </c:pt>
                <c:pt idx="372">
                  <c:v>122.42</c:v>
                </c:pt>
                <c:pt idx="373">
                  <c:v>122.66</c:v>
                </c:pt>
                <c:pt idx="374">
                  <c:v>122.89</c:v>
                </c:pt>
                <c:pt idx="375">
                  <c:v>123.11999999999999</c:v>
                </c:pt>
                <c:pt idx="376">
                  <c:v>123.32</c:v>
                </c:pt>
                <c:pt idx="377">
                  <c:v>123.55</c:v>
                </c:pt>
                <c:pt idx="378">
                  <c:v>123.76</c:v>
                </c:pt>
                <c:pt idx="379">
                  <c:v>123.98</c:v>
                </c:pt>
                <c:pt idx="380">
                  <c:v>124.2</c:v>
                </c:pt>
                <c:pt idx="381">
                  <c:v>124.44000000000024</c:v>
                </c:pt>
                <c:pt idx="382">
                  <c:v>124.66</c:v>
                </c:pt>
                <c:pt idx="383">
                  <c:v>124.88</c:v>
                </c:pt>
                <c:pt idx="384">
                  <c:v>125.09</c:v>
                </c:pt>
                <c:pt idx="385">
                  <c:v>125.27</c:v>
                </c:pt>
                <c:pt idx="386">
                  <c:v>125.47</c:v>
                </c:pt>
                <c:pt idx="387">
                  <c:v>125.66</c:v>
                </c:pt>
                <c:pt idx="388">
                  <c:v>125.84</c:v>
                </c:pt>
                <c:pt idx="389">
                  <c:v>126.01</c:v>
                </c:pt>
                <c:pt idx="390">
                  <c:v>126.16999999999999</c:v>
                </c:pt>
                <c:pt idx="391">
                  <c:v>126.36999999999999</c:v>
                </c:pt>
                <c:pt idx="392">
                  <c:v>126.54</c:v>
                </c:pt>
                <c:pt idx="393">
                  <c:v>126.69</c:v>
                </c:pt>
                <c:pt idx="394">
                  <c:v>126.85</c:v>
                </c:pt>
                <c:pt idx="395">
                  <c:v>127.01</c:v>
                </c:pt>
                <c:pt idx="396">
                  <c:v>127.17999999999998</c:v>
                </c:pt>
                <c:pt idx="397">
                  <c:v>127.36</c:v>
                </c:pt>
                <c:pt idx="398">
                  <c:v>127.53</c:v>
                </c:pt>
                <c:pt idx="399">
                  <c:v>127.69</c:v>
                </c:pt>
                <c:pt idx="400">
                  <c:v>127.89</c:v>
                </c:pt>
                <c:pt idx="401">
                  <c:v>128.1</c:v>
                </c:pt>
                <c:pt idx="402">
                  <c:v>128.29</c:v>
                </c:pt>
                <c:pt idx="403">
                  <c:v>128.49</c:v>
                </c:pt>
                <c:pt idx="404">
                  <c:v>128.68</c:v>
                </c:pt>
                <c:pt idx="405">
                  <c:v>128.9</c:v>
                </c:pt>
                <c:pt idx="406">
                  <c:v>129.10999999999999</c:v>
                </c:pt>
                <c:pt idx="407">
                  <c:v>129.32000000000048</c:v>
                </c:pt>
                <c:pt idx="408">
                  <c:v>129.52000000000001</c:v>
                </c:pt>
                <c:pt idx="409">
                  <c:v>129.72999999999999</c:v>
                </c:pt>
                <c:pt idx="410">
                  <c:v>129.97</c:v>
                </c:pt>
                <c:pt idx="411">
                  <c:v>130.19999999999999</c:v>
                </c:pt>
                <c:pt idx="412">
                  <c:v>130.43</c:v>
                </c:pt>
                <c:pt idx="413">
                  <c:v>130.65</c:v>
                </c:pt>
                <c:pt idx="414">
                  <c:v>130.9</c:v>
                </c:pt>
                <c:pt idx="415">
                  <c:v>131.22</c:v>
                </c:pt>
                <c:pt idx="416">
                  <c:v>131.54</c:v>
                </c:pt>
                <c:pt idx="417">
                  <c:v>131.85000000000048</c:v>
                </c:pt>
                <c:pt idx="418">
                  <c:v>132.15</c:v>
                </c:pt>
                <c:pt idx="419">
                  <c:v>132.51</c:v>
                </c:pt>
                <c:pt idx="420">
                  <c:v>132.86000000000001</c:v>
                </c:pt>
                <c:pt idx="421">
                  <c:v>133.22</c:v>
                </c:pt>
                <c:pt idx="422">
                  <c:v>133.58000000000001</c:v>
                </c:pt>
                <c:pt idx="423">
                  <c:v>133.94999999999999</c:v>
                </c:pt>
                <c:pt idx="424">
                  <c:v>134.36000000000001</c:v>
                </c:pt>
                <c:pt idx="425">
                  <c:v>134.75</c:v>
                </c:pt>
                <c:pt idx="426">
                  <c:v>135.16</c:v>
                </c:pt>
                <c:pt idx="427">
                  <c:v>135.54</c:v>
                </c:pt>
                <c:pt idx="428">
                  <c:v>135.96</c:v>
                </c:pt>
                <c:pt idx="429">
                  <c:v>136.35000000000048</c:v>
                </c:pt>
                <c:pt idx="430">
                  <c:v>136.73999999999998</c:v>
                </c:pt>
                <c:pt idx="431">
                  <c:v>137.13999999999999</c:v>
                </c:pt>
                <c:pt idx="432">
                  <c:v>137.54</c:v>
                </c:pt>
                <c:pt idx="433">
                  <c:v>137.99</c:v>
                </c:pt>
                <c:pt idx="434">
                  <c:v>138.41</c:v>
                </c:pt>
                <c:pt idx="435">
                  <c:v>138.87</c:v>
                </c:pt>
                <c:pt idx="436">
                  <c:v>139.33000000000001</c:v>
                </c:pt>
                <c:pt idx="437">
                  <c:v>139.80000000000001</c:v>
                </c:pt>
                <c:pt idx="438">
                  <c:v>140.32000000000048</c:v>
                </c:pt>
                <c:pt idx="439">
                  <c:v>140.85000000000048</c:v>
                </c:pt>
                <c:pt idx="440">
                  <c:v>141.41</c:v>
                </c:pt>
                <c:pt idx="441">
                  <c:v>141.97</c:v>
                </c:pt>
                <c:pt idx="442">
                  <c:v>142.55000000000001</c:v>
                </c:pt>
                <c:pt idx="443">
                  <c:v>143.16</c:v>
                </c:pt>
                <c:pt idx="444">
                  <c:v>143.82000000000048</c:v>
                </c:pt>
                <c:pt idx="445">
                  <c:v>144.47</c:v>
                </c:pt>
                <c:pt idx="446">
                  <c:v>145.1</c:v>
                </c:pt>
                <c:pt idx="447">
                  <c:v>145.80000000000001</c:v>
                </c:pt>
                <c:pt idx="448">
                  <c:v>146.51</c:v>
                </c:pt>
                <c:pt idx="449">
                  <c:v>147.20999999999998</c:v>
                </c:pt>
                <c:pt idx="450">
                  <c:v>147.87</c:v>
                </c:pt>
                <c:pt idx="451">
                  <c:v>148.53</c:v>
                </c:pt>
                <c:pt idx="452">
                  <c:v>149.19999999999999</c:v>
                </c:pt>
                <c:pt idx="453">
                  <c:v>149.87</c:v>
                </c:pt>
                <c:pt idx="454">
                  <c:v>150.53</c:v>
                </c:pt>
                <c:pt idx="455">
                  <c:v>151.15</c:v>
                </c:pt>
                <c:pt idx="456">
                  <c:v>151.84</c:v>
                </c:pt>
                <c:pt idx="457">
                  <c:v>152.52000000000001</c:v>
                </c:pt>
                <c:pt idx="458">
                  <c:v>153.20999999999998</c:v>
                </c:pt>
                <c:pt idx="459">
                  <c:v>153.88000000000048</c:v>
                </c:pt>
                <c:pt idx="460">
                  <c:v>154.55000000000001</c:v>
                </c:pt>
                <c:pt idx="461">
                  <c:v>155.28</c:v>
                </c:pt>
                <c:pt idx="462">
                  <c:v>156</c:v>
                </c:pt>
                <c:pt idx="463">
                  <c:v>156.70999999999998</c:v>
                </c:pt>
                <c:pt idx="464">
                  <c:v>157.41999999999999</c:v>
                </c:pt>
                <c:pt idx="465">
                  <c:v>158.18</c:v>
                </c:pt>
                <c:pt idx="466">
                  <c:v>158.91</c:v>
                </c:pt>
                <c:pt idx="467">
                  <c:v>159.66999999999999</c:v>
                </c:pt>
                <c:pt idx="468">
                  <c:v>160.46</c:v>
                </c:pt>
                <c:pt idx="469">
                  <c:v>161.23999999999998</c:v>
                </c:pt>
                <c:pt idx="470">
                  <c:v>162.07</c:v>
                </c:pt>
                <c:pt idx="471">
                  <c:v>162.89000000000001</c:v>
                </c:pt>
                <c:pt idx="472">
                  <c:v>163.66999999999999</c:v>
                </c:pt>
                <c:pt idx="473">
                  <c:v>164.44</c:v>
                </c:pt>
                <c:pt idx="474">
                  <c:v>165.2</c:v>
                </c:pt>
                <c:pt idx="475">
                  <c:v>165.99</c:v>
                </c:pt>
                <c:pt idx="476">
                  <c:v>166.76999999999998</c:v>
                </c:pt>
                <c:pt idx="477">
                  <c:v>167.56</c:v>
                </c:pt>
                <c:pt idx="478">
                  <c:v>168.34</c:v>
                </c:pt>
                <c:pt idx="479">
                  <c:v>169.1</c:v>
                </c:pt>
                <c:pt idx="480">
                  <c:v>169.94</c:v>
                </c:pt>
                <c:pt idx="481">
                  <c:v>170.8</c:v>
                </c:pt>
                <c:pt idx="482">
                  <c:v>171.65</c:v>
                </c:pt>
                <c:pt idx="483">
                  <c:v>172.48000000000027</c:v>
                </c:pt>
                <c:pt idx="484">
                  <c:v>173.34</c:v>
                </c:pt>
                <c:pt idx="485">
                  <c:v>174.3</c:v>
                </c:pt>
                <c:pt idx="486">
                  <c:v>175.25</c:v>
                </c:pt>
                <c:pt idx="487">
                  <c:v>176.19</c:v>
                </c:pt>
                <c:pt idx="488">
                  <c:v>177.16</c:v>
                </c:pt>
                <c:pt idx="489">
                  <c:v>178.10999999999999</c:v>
                </c:pt>
                <c:pt idx="490">
                  <c:v>179.05</c:v>
                </c:pt>
                <c:pt idx="491">
                  <c:v>180.01</c:v>
                </c:pt>
                <c:pt idx="492">
                  <c:v>180.92000000000004</c:v>
                </c:pt>
                <c:pt idx="493">
                  <c:v>181.78</c:v>
                </c:pt>
                <c:pt idx="494">
                  <c:v>182.64</c:v>
                </c:pt>
                <c:pt idx="495">
                  <c:v>183.55</c:v>
                </c:pt>
                <c:pt idx="496">
                  <c:v>184.41</c:v>
                </c:pt>
                <c:pt idx="497">
                  <c:v>185.26999999999998</c:v>
                </c:pt>
                <c:pt idx="498">
                  <c:v>186.1</c:v>
                </c:pt>
                <c:pt idx="499">
                  <c:v>186.94</c:v>
                </c:pt>
                <c:pt idx="500">
                  <c:v>187.76</c:v>
                </c:pt>
                <c:pt idx="501">
                  <c:v>188.64</c:v>
                </c:pt>
                <c:pt idx="502">
                  <c:v>189.51</c:v>
                </c:pt>
                <c:pt idx="503">
                  <c:v>190.35000000000048</c:v>
                </c:pt>
                <c:pt idx="504">
                  <c:v>191.25</c:v>
                </c:pt>
                <c:pt idx="505">
                  <c:v>192.17</c:v>
                </c:pt>
                <c:pt idx="506">
                  <c:v>193.17</c:v>
                </c:pt>
                <c:pt idx="507">
                  <c:v>194.1</c:v>
                </c:pt>
                <c:pt idx="508">
                  <c:v>195.06</c:v>
                </c:pt>
                <c:pt idx="509">
                  <c:v>196</c:v>
                </c:pt>
                <c:pt idx="510">
                  <c:v>196.91</c:v>
                </c:pt>
                <c:pt idx="511">
                  <c:v>197.82000000000048</c:v>
                </c:pt>
                <c:pt idx="512">
                  <c:v>198.70999999999998</c:v>
                </c:pt>
                <c:pt idx="513">
                  <c:v>199.60999999999999</c:v>
                </c:pt>
                <c:pt idx="514">
                  <c:v>200.46</c:v>
                </c:pt>
                <c:pt idx="515">
                  <c:v>201.35000000000048</c:v>
                </c:pt>
                <c:pt idx="516">
                  <c:v>202.19</c:v>
                </c:pt>
                <c:pt idx="517">
                  <c:v>203.03</c:v>
                </c:pt>
                <c:pt idx="518">
                  <c:v>203.91</c:v>
                </c:pt>
                <c:pt idx="519">
                  <c:v>204.76</c:v>
                </c:pt>
                <c:pt idx="520">
                  <c:v>205.6</c:v>
                </c:pt>
                <c:pt idx="521">
                  <c:v>206.51</c:v>
                </c:pt>
                <c:pt idx="522">
                  <c:v>207.47</c:v>
                </c:pt>
                <c:pt idx="523">
                  <c:v>208.37</c:v>
                </c:pt>
                <c:pt idx="524">
                  <c:v>209.26999999999998</c:v>
                </c:pt>
                <c:pt idx="525">
                  <c:v>210.18</c:v>
                </c:pt>
                <c:pt idx="526">
                  <c:v>211.13</c:v>
                </c:pt>
                <c:pt idx="527">
                  <c:v>212.1</c:v>
                </c:pt>
                <c:pt idx="528">
                  <c:v>213.02</c:v>
                </c:pt>
                <c:pt idx="529">
                  <c:v>213.97</c:v>
                </c:pt>
                <c:pt idx="530">
                  <c:v>214.9</c:v>
                </c:pt>
                <c:pt idx="531">
                  <c:v>215.82000000000048</c:v>
                </c:pt>
                <c:pt idx="532">
                  <c:v>216.73999999999998</c:v>
                </c:pt>
                <c:pt idx="533">
                  <c:v>217.67</c:v>
                </c:pt>
                <c:pt idx="534">
                  <c:v>218.54</c:v>
                </c:pt>
                <c:pt idx="535">
                  <c:v>219.38000000000048</c:v>
                </c:pt>
                <c:pt idx="536">
                  <c:v>220.28</c:v>
                </c:pt>
                <c:pt idx="537">
                  <c:v>221.14</c:v>
                </c:pt>
                <c:pt idx="538">
                  <c:v>221.99</c:v>
                </c:pt>
                <c:pt idx="539">
                  <c:v>222.86</c:v>
                </c:pt>
                <c:pt idx="540">
                  <c:v>223.67</c:v>
                </c:pt>
                <c:pt idx="541">
                  <c:v>224.54</c:v>
                </c:pt>
                <c:pt idx="542">
                  <c:v>225.42000000000004</c:v>
                </c:pt>
                <c:pt idx="543">
                  <c:v>226.25</c:v>
                </c:pt>
                <c:pt idx="544">
                  <c:v>227.04</c:v>
                </c:pt>
                <c:pt idx="545">
                  <c:v>227.76999999999998</c:v>
                </c:pt>
                <c:pt idx="546">
                  <c:v>228.47</c:v>
                </c:pt>
                <c:pt idx="547">
                  <c:v>229.12</c:v>
                </c:pt>
                <c:pt idx="548">
                  <c:v>229.70999999999998</c:v>
                </c:pt>
                <c:pt idx="549">
                  <c:v>230.23999999999998</c:v>
                </c:pt>
                <c:pt idx="550">
                  <c:v>230.78</c:v>
                </c:pt>
                <c:pt idx="551">
                  <c:v>231.26999999999998</c:v>
                </c:pt>
                <c:pt idx="552">
                  <c:v>231.75</c:v>
                </c:pt>
                <c:pt idx="553">
                  <c:v>232.22</c:v>
                </c:pt>
                <c:pt idx="554">
                  <c:v>232.69</c:v>
                </c:pt>
                <c:pt idx="555">
                  <c:v>233.15</c:v>
                </c:pt>
                <c:pt idx="556">
                  <c:v>233.62</c:v>
                </c:pt>
                <c:pt idx="557">
                  <c:v>234.08</c:v>
                </c:pt>
                <c:pt idx="558">
                  <c:v>234.5</c:v>
                </c:pt>
                <c:pt idx="559">
                  <c:v>234.96</c:v>
                </c:pt>
                <c:pt idx="560">
                  <c:v>235.38000000000048</c:v>
                </c:pt>
                <c:pt idx="561">
                  <c:v>235.78</c:v>
                </c:pt>
                <c:pt idx="562">
                  <c:v>236.16</c:v>
                </c:pt>
                <c:pt idx="563">
                  <c:v>236.51</c:v>
                </c:pt>
                <c:pt idx="564">
                  <c:v>236.88000000000048</c:v>
                </c:pt>
                <c:pt idx="565">
                  <c:v>237.22</c:v>
                </c:pt>
                <c:pt idx="566">
                  <c:v>237.56</c:v>
                </c:pt>
                <c:pt idx="567">
                  <c:v>237.86</c:v>
                </c:pt>
                <c:pt idx="568">
                  <c:v>238.16</c:v>
                </c:pt>
                <c:pt idx="569">
                  <c:v>238.51</c:v>
                </c:pt>
                <c:pt idx="570">
                  <c:v>238.85000000000048</c:v>
                </c:pt>
                <c:pt idx="571">
                  <c:v>239.2</c:v>
                </c:pt>
                <c:pt idx="572">
                  <c:v>239.48000000000027</c:v>
                </c:pt>
                <c:pt idx="573">
                  <c:v>239.8</c:v>
                </c:pt>
                <c:pt idx="574">
                  <c:v>240.04</c:v>
                </c:pt>
                <c:pt idx="575">
                  <c:v>240.25</c:v>
                </c:pt>
                <c:pt idx="576">
                  <c:v>240.44</c:v>
                </c:pt>
                <c:pt idx="577">
                  <c:v>240.62</c:v>
                </c:pt>
                <c:pt idx="578">
                  <c:v>240.78</c:v>
                </c:pt>
                <c:pt idx="579">
                  <c:v>240.9</c:v>
                </c:pt>
                <c:pt idx="580">
                  <c:v>241.01</c:v>
                </c:pt>
                <c:pt idx="581">
                  <c:v>241.08</c:v>
                </c:pt>
                <c:pt idx="582">
                  <c:v>241.14</c:v>
                </c:pt>
                <c:pt idx="583">
                  <c:v>241.18</c:v>
                </c:pt>
                <c:pt idx="584">
                  <c:v>241.2</c:v>
                </c:pt>
                <c:pt idx="585">
                  <c:v>241.2</c:v>
                </c:pt>
                <c:pt idx="586">
                  <c:v>241.18</c:v>
                </c:pt>
                <c:pt idx="587">
                  <c:v>241.17</c:v>
                </c:pt>
                <c:pt idx="588">
                  <c:v>241.13</c:v>
                </c:pt>
                <c:pt idx="589">
                  <c:v>241.08</c:v>
                </c:pt>
                <c:pt idx="590">
                  <c:v>241.01</c:v>
                </c:pt>
                <c:pt idx="591">
                  <c:v>240.94</c:v>
                </c:pt>
                <c:pt idx="592">
                  <c:v>240.87</c:v>
                </c:pt>
                <c:pt idx="593">
                  <c:v>240.79</c:v>
                </c:pt>
                <c:pt idx="594">
                  <c:v>240.69</c:v>
                </c:pt>
                <c:pt idx="595">
                  <c:v>240.57</c:v>
                </c:pt>
                <c:pt idx="596">
                  <c:v>240.46</c:v>
                </c:pt>
                <c:pt idx="597">
                  <c:v>240.34</c:v>
                </c:pt>
                <c:pt idx="598">
                  <c:v>240.20999999999998</c:v>
                </c:pt>
                <c:pt idx="599">
                  <c:v>240.06</c:v>
                </c:pt>
                <c:pt idx="600">
                  <c:v>239.89000000000001</c:v>
                </c:pt>
                <c:pt idx="601">
                  <c:v>239.73</c:v>
                </c:pt>
                <c:pt idx="602">
                  <c:v>239.56</c:v>
                </c:pt>
                <c:pt idx="603">
                  <c:v>239.37</c:v>
                </c:pt>
                <c:pt idx="604">
                  <c:v>239.16</c:v>
                </c:pt>
                <c:pt idx="605">
                  <c:v>238.95000000000007</c:v>
                </c:pt>
                <c:pt idx="606">
                  <c:v>238.73</c:v>
                </c:pt>
                <c:pt idx="607">
                  <c:v>238.49</c:v>
                </c:pt>
                <c:pt idx="608">
                  <c:v>238.23</c:v>
                </c:pt>
                <c:pt idx="609">
                  <c:v>237.95000000000007</c:v>
                </c:pt>
                <c:pt idx="610">
                  <c:v>237.66</c:v>
                </c:pt>
                <c:pt idx="611">
                  <c:v>237.36</c:v>
                </c:pt>
                <c:pt idx="612">
                  <c:v>237.03</c:v>
                </c:pt>
                <c:pt idx="613">
                  <c:v>236.69</c:v>
                </c:pt>
                <c:pt idx="614">
                  <c:v>236.34</c:v>
                </c:pt>
                <c:pt idx="615">
                  <c:v>235.99</c:v>
                </c:pt>
                <c:pt idx="616">
                  <c:v>235.63</c:v>
                </c:pt>
                <c:pt idx="617">
                  <c:v>235.25</c:v>
                </c:pt>
                <c:pt idx="618">
                  <c:v>234.84</c:v>
                </c:pt>
                <c:pt idx="619">
                  <c:v>234.45000000000007</c:v>
                </c:pt>
                <c:pt idx="620">
                  <c:v>234.04</c:v>
                </c:pt>
                <c:pt idx="621">
                  <c:v>233.63</c:v>
                </c:pt>
                <c:pt idx="622">
                  <c:v>233.22</c:v>
                </c:pt>
                <c:pt idx="623">
                  <c:v>232.81</c:v>
                </c:pt>
                <c:pt idx="624">
                  <c:v>232.41</c:v>
                </c:pt>
                <c:pt idx="625">
                  <c:v>232.01</c:v>
                </c:pt>
                <c:pt idx="626">
                  <c:v>231.60999999999999</c:v>
                </c:pt>
                <c:pt idx="627">
                  <c:v>231.22</c:v>
                </c:pt>
                <c:pt idx="628">
                  <c:v>230.85000000000048</c:v>
                </c:pt>
                <c:pt idx="629">
                  <c:v>230.47</c:v>
                </c:pt>
                <c:pt idx="630">
                  <c:v>230.1</c:v>
                </c:pt>
                <c:pt idx="631">
                  <c:v>229.73</c:v>
                </c:pt>
                <c:pt idx="632">
                  <c:v>229.37</c:v>
                </c:pt>
                <c:pt idx="633">
                  <c:v>229.03</c:v>
                </c:pt>
                <c:pt idx="634">
                  <c:v>228.69</c:v>
                </c:pt>
                <c:pt idx="635">
                  <c:v>228.36</c:v>
                </c:pt>
                <c:pt idx="636">
                  <c:v>228.03</c:v>
                </c:pt>
                <c:pt idx="637">
                  <c:v>227.70999999999998</c:v>
                </c:pt>
                <c:pt idx="638">
                  <c:v>227.41</c:v>
                </c:pt>
                <c:pt idx="639">
                  <c:v>227.12</c:v>
                </c:pt>
                <c:pt idx="640">
                  <c:v>226.82000000000048</c:v>
                </c:pt>
                <c:pt idx="641">
                  <c:v>226.53</c:v>
                </c:pt>
                <c:pt idx="642">
                  <c:v>226.26999999999998</c:v>
                </c:pt>
                <c:pt idx="643">
                  <c:v>226</c:v>
                </c:pt>
                <c:pt idx="644">
                  <c:v>225.73999999999998</c:v>
                </c:pt>
                <c:pt idx="645">
                  <c:v>225.48000000000027</c:v>
                </c:pt>
                <c:pt idx="646">
                  <c:v>225.23999999999998</c:v>
                </c:pt>
                <c:pt idx="647">
                  <c:v>225</c:v>
                </c:pt>
                <c:pt idx="648">
                  <c:v>224.76</c:v>
                </c:pt>
                <c:pt idx="649">
                  <c:v>224.53</c:v>
                </c:pt>
                <c:pt idx="650">
                  <c:v>224.3</c:v>
                </c:pt>
                <c:pt idx="651">
                  <c:v>224.08</c:v>
                </c:pt>
                <c:pt idx="652">
                  <c:v>223.87</c:v>
                </c:pt>
                <c:pt idx="653">
                  <c:v>223.66</c:v>
                </c:pt>
                <c:pt idx="654">
                  <c:v>223.46</c:v>
                </c:pt>
                <c:pt idx="655">
                  <c:v>223.25</c:v>
                </c:pt>
                <c:pt idx="656">
                  <c:v>223.06</c:v>
                </c:pt>
                <c:pt idx="657">
                  <c:v>222.87</c:v>
                </c:pt>
                <c:pt idx="658">
                  <c:v>222.68</c:v>
                </c:pt>
                <c:pt idx="659">
                  <c:v>222.49</c:v>
                </c:pt>
                <c:pt idx="660">
                  <c:v>222.32000000000048</c:v>
                </c:pt>
                <c:pt idx="661">
                  <c:v>222.13</c:v>
                </c:pt>
                <c:pt idx="662">
                  <c:v>221.96</c:v>
                </c:pt>
                <c:pt idx="663">
                  <c:v>221.8</c:v>
                </c:pt>
                <c:pt idx="664">
                  <c:v>221.63</c:v>
                </c:pt>
                <c:pt idx="665">
                  <c:v>221.46</c:v>
                </c:pt>
                <c:pt idx="666">
                  <c:v>221.3</c:v>
                </c:pt>
                <c:pt idx="667">
                  <c:v>221.14</c:v>
                </c:pt>
                <c:pt idx="668">
                  <c:v>220.98000000000027</c:v>
                </c:pt>
                <c:pt idx="669">
                  <c:v>220.82000000000048</c:v>
                </c:pt>
                <c:pt idx="670">
                  <c:v>220.68</c:v>
                </c:pt>
                <c:pt idx="671">
                  <c:v>220.52</c:v>
                </c:pt>
                <c:pt idx="672">
                  <c:v>220.38000000000048</c:v>
                </c:pt>
                <c:pt idx="673">
                  <c:v>220.23999999999998</c:v>
                </c:pt>
                <c:pt idx="674">
                  <c:v>220.09</c:v>
                </c:pt>
                <c:pt idx="675">
                  <c:v>219.96</c:v>
                </c:pt>
                <c:pt idx="676">
                  <c:v>219.83</c:v>
                </c:pt>
                <c:pt idx="677">
                  <c:v>219.69</c:v>
                </c:pt>
                <c:pt idx="678">
                  <c:v>219.56</c:v>
                </c:pt>
                <c:pt idx="679">
                  <c:v>219.44</c:v>
                </c:pt>
                <c:pt idx="680">
                  <c:v>219.31</c:v>
                </c:pt>
                <c:pt idx="681">
                  <c:v>219.18</c:v>
                </c:pt>
                <c:pt idx="682">
                  <c:v>219.06</c:v>
                </c:pt>
                <c:pt idx="683">
                  <c:v>218.94</c:v>
                </c:pt>
                <c:pt idx="684">
                  <c:v>218.82000000000048</c:v>
                </c:pt>
                <c:pt idx="685">
                  <c:v>218.70999999999998</c:v>
                </c:pt>
                <c:pt idx="686">
                  <c:v>218.59</c:v>
                </c:pt>
                <c:pt idx="687">
                  <c:v>218.48000000000027</c:v>
                </c:pt>
                <c:pt idx="688">
                  <c:v>218.37</c:v>
                </c:pt>
                <c:pt idx="689">
                  <c:v>218.26</c:v>
                </c:pt>
                <c:pt idx="690">
                  <c:v>218.14</c:v>
                </c:pt>
                <c:pt idx="691">
                  <c:v>218.03</c:v>
                </c:pt>
                <c:pt idx="692">
                  <c:v>217.93</c:v>
                </c:pt>
                <c:pt idx="693">
                  <c:v>217.82000000000048</c:v>
                </c:pt>
                <c:pt idx="694">
                  <c:v>217.72</c:v>
                </c:pt>
                <c:pt idx="695">
                  <c:v>217.62</c:v>
                </c:pt>
                <c:pt idx="696">
                  <c:v>217.51</c:v>
                </c:pt>
                <c:pt idx="697">
                  <c:v>217.42000000000004</c:v>
                </c:pt>
                <c:pt idx="698">
                  <c:v>217.32000000000048</c:v>
                </c:pt>
                <c:pt idx="699">
                  <c:v>217.22</c:v>
                </c:pt>
                <c:pt idx="700">
                  <c:v>217.13</c:v>
                </c:pt>
                <c:pt idx="701">
                  <c:v>217.03</c:v>
                </c:pt>
                <c:pt idx="702">
                  <c:v>216.93</c:v>
                </c:pt>
                <c:pt idx="703">
                  <c:v>216.84</c:v>
                </c:pt>
                <c:pt idx="704">
                  <c:v>216.75</c:v>
                </c:pt>
                <c:pt idx="705">
                  <c:v>216.66</c:v>
                </c:pt>
                <c:pt idx="706">
                  <c:v>216.57</c:v>
                </c:pt>
                <c:pt idx="707">
                  <c:v>216.48000000000027</c:v>
                </c:pt>
                <c:pt idx="708">
                  <c:v>216.4</c:v>
                </c:pt>
                <c:pt idx="709">
                  <c:v>216.3</c:v>
                </c:pt>
                <c:pt idx="710">
                  <c:v>216.22</c:v>
                </c:pt>
                <c:pt idx="711">
                  <c:v>216.14</c:v>
                </c:pt>
                <c:pt idx="712">
                  <c:v>216.05</c:v>
                </c:pt>
                <c:pt idx="713">
                  <c:v>215.98000000000027</c:v>
                </c:pt>
                <c:pt idx="714">
                  <c:v>215.89000000000001</c:v>
                </c:pt>
                <c:pt idx="715">
                  <c:v>215.81</c:v>
                </c:pt>
                <c:pt idx="716">
                  <c:v>215.73</c:v>
                </c:pt>
                <c:pt idx="717">
                  <c:v>215.65</c:v>
                </c:pt>
                <c:pt idx="718">
                  <c:v>215.57</c:v>
                </c:pt>
                <c:pt idx="719">
                  <c:v>215.5</c:v>
                </c:pt>
                <c:pt idx="720">
                  <c:v>215.41</c:v>
                </c:pt>
                <c:pt idx="721">
                  <c:v>215.33</c:v>
                </c:pt>
                <c:pt idx="722">
                  <c:v>215.25</c:v>
                </c:pt>
                <c:pt idx="723">
                  <c:v>215.18</c:v>
                </c:pt>
                <c:pt idx="724">
                  <c:v>215.1</c:v>
                </c:pt>
                <c:pt idx="725">
                  <c:v>215.02</c:v>
                </c:pt>
                <c:pt idx="726">
                  <c:v>214.95000000000007</c:v>
                </c:pt>
                <c:pt idx="727">
                  <c:v>214.87</c:v>
                </c:pt>
                <c:pt idx="728">
                  <c:v>214.8</c:v>
                </c:pt>
                <c:pt idx="729">
                  <c:v>214.72</c:v>
                </c:pt>
                <c:pt idx="730">
                  <c:v>214.65</c:v>
                </c:pt>
                <c:pt idx="731">
                  <c:v>214.57</c:v>
                </c:pt>
                <c:pt idx="732">
                  <c:v>214.5</c:v>
                </c:pt>
                <c:pt idx="733">
                  <c:v>214.43</c:v>
                </c:pt>
                <c:pt idx="734">
                  <c:v>214.36</c:v>
                </c:pt>
                <c:pt idx="735">
                  <c:v>214.29</c:v>
                </c:pt>
                <c:pt idx="736">
                  <c:v>214.22</c:v>
                </c:pt>
                <c:pt idx="737">
                  <c:v>214.14</c:v>
                </c:pt>
                <c:pt idx="738">
                  <c:v>214.07</c:v>
                </c:pt>
                <c:pt idx="739">
                  <c:v>214.01</c:v>
                </c:pt>
                <c:pt idx="740">
                  <c:v>213.94</c:v>
                </c:pt>
                <c:pt idx="741">
                  <c:v>213.87</c:v>
                </c:pt>
                <c:pt idx="742">
                  <c:v>213.8</c:v>
                </c:pt>
                <c:pt idx="743">
                  <c:v>213.73999999999998</c:v>
                </c:pt>
                <c:pt idx="744">
                  <c:v>213.67</c:v>
                </c:pt>
                <c:pt idx="745">
                  <c:v>213.60999999999999</c:v>
                </c:pt>
              </c:numCache>
            </c:numRef>
          </c:val>
        </c:ser>
        <c:axId val="53595520"/>
        <c:axId val="54109696"/>
      </c:areaChart>
      <c:catAx>
        <c:axId val="53595520"/>
        <c:scaling>
          <c:orientation val="minMax"/>
        </c:scaling>
        <c:axPos val="b"/>
        <c:majorGridlines>
          <c:spPr>
            <a:ln w="6350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 sz="800">
                    <a:latin typeface="Times New Roman" pitchFamily="18" charset="0"/>
                    <a:cs typeface="Times New Roman" pitchFamily="18" charset="0"/>
                  </a:rPr>
                  <a:t>Время, сек</a:t>
                </a:r>
              </a:p>
            </c:rich>
          </c:tx>
          <c:layout>
            <c:manualLayout>
              <c:xMode val="edge"/>
              <c:yMode val="edge"/>
              <c:x val="0.47863258084680382"/>
              <c:y val="0.9265643252690805"/>
            </c:manualLayout>
          </c:layout>
          <c:spPr>
            <a:solidFill>
              <a:srgbClr val="FFFF99"/>
            </a:solidFill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 cmpd="dbl"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54109696"/>
        <c:crosses val="autoZero"/>
        <c:auto val="1"/>
        <c:lblAlgn val="ctr"/>
        <c:lblOffset val="100"/>
        <c:tickLblSkip val="90"/>
        <c:tickMarkSkip val="1"/>
      </c:catAx>
      <c:valAx>
        <c:axId val="54109696"/>
        <c:scaling>
          <c:orientation val="minMax"/>
        </c:scaling>
        <c:axPos val="l"/>
        <c:majorGridlines>
          <c:spPr>
            <a:ln w="3175">
              <a:solidFill>
                <a:srgbClr val="FFFF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 sz="800">
                    <a:latin typeface="Times New Roman" pitchFamily="18" charset="0"/>
                    <a:cs typeface="Times New Roman" pitchFamily="18" charset="0"/>
                  </a:rPr>
                  <a:t>Компре</a:t>
                </a:r>
                <a:r>
                  <a:rPr lang="ru-RU" sz="800" b="0">
                    <a:latin typeface="Times New Roman" pitchFamily="18" charset="0"/>
                    <a:cs typeface="Times New Roman" pitchFamily="18" charset="0"/>
                  </a:rPr>
                  <a:t>с</a:t>
                </a:r>
                <a:r>
                  <a:rPr lang="ru-RU" sz="800">
                    <a:latin typeface="Times New Roman" pitchFamily="18" charset="0"/>
                    <a:cs typeface="Times New Roman" pitchFamily="18" charset="0"/>
                  </a:rPr>
                  <a:t>сия, КгС</a:t>
                </a:r>
              </a:p>
            </c:rich>
          </c:tx>
          <c:layout>
            <c:manualLayout>
              <c:xMode val="edge"/>
              <c:yMode val="edge"/>
              <c:x val="7.7018749531411529E-3"/>
              <c:y val="0.37240750483766166"/>
            </c:manualLayout>
          </c:layout>
          <c:spPr>
            <a:solidFill>
              <a:srgbClr val="FFFFCC"/>
            </a:solidFill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359552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chemeClr val="accent3">
        <a:lumMod val="40000"/>
        <a:lumOff val="6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CB736-639E-4D5C-8941-157B2C48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RePack by SPecialiST</Company>
  <LinksUpToDate>false</LinksUpToDate>
  <CharactersWithSpaces>14138</CharactersWithSpaces>
  <SharedDoc>false</SharedDoc>
  <HLinks>
    <vt:vector size="54" baseType="variant">
      <vt:variant>
        <vt:i4>8323199</vt:i4>
      </vt:variant>
      <vt:variant>
        <vt:i4>24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524383</vt:i4>
      </vt:variant>
      <vt:variant>
        <vt:i4>21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  <vt:variant>
        <vt:i4>4325402</vt:i4>
      </vt:variant>
      <vt:variant>
        <vt:i4>18</vt:i4>
      </vt:variant>
      <vt:variant>
        <vt:i4>0</vt:i4>
      </vt:variant>
      <vt:variant>
        <vt:i4>5</vt:i4>
      </vt:variant>
      <vt:variant>
        <vt:lpwstr>http://www.ivdon.ru/ru/magazine/search?search=%D0%9C.%D0%90.+%D0%9D%D0%B8%D0%BA%D1%83%D0%BB%D0%B8%D0%BD%D0%B0</vt:lpwstr>
      </vt:variant>
      <vt:variant>
        <vt:lpwstr/>
      </vt:variant>
      <vt:variant>
        <vt:i4>2228234</vt:i4>
      </vt:variant>
      <vt:variant>
        <vt:i4>15</vt:i4>
      </vt:variant>
      <vt:variant>
        <vt:i4>0</vt:i4>
      </vt:variant>
      <vt:variant>
        <vt:i4>5</vt:i4>
      </vt:variant>
      <vt:variant>
        <vt:lpwstr>http://elibrary.ru/author_items.asp?refid=31840217&amp;fam=%D0%A1%D0%B8%D0%BA%D0%B8%D0%BB%D0%B8%D0%BD%D0%B4%D0%B0&amp;init=%D0%92+%D0%94</vt:lpwstr>
      </vt:variant>
      <vt:variant>
        <vt:lpwstr/>
      </vt:variant>
      <vt:variant>
        <vt:i4>5308533</vt:i4>
      </vt:variant>
      <vt:variant>
        <vt:i4>12</vt:i4>
      </vt:variant>
      <vt:variant>
        <vt:i4>0</vt:i4>
      </vt:variant>
      <vt:variant>
        <vt:i4>5</vt:i4>
      </vt:variant>
      <vt:variant>
        <vt:lpwstr>http://elibrary.ru/author_items.asp?refid=31840217&amp;fam=%D0%9F%D0%B0%D1%80%D1%85%D0%BE%D0%BC%D0%B5%D0%BD%D0%BA%D0%BE&amp;init=%D0%AF+%D0%90</vt:lpwstr>
      </vt:variant>
      <vt:variant>
        <vt:lpwstr/>
      </vt:variant>
      <vt:variant>
        <vt:i4>5243002</vt:i4>
      </vt:variant>
      <vt:variant>
        <vt:i4>9</vt:i4>
      </vt:variant>
      <vt:variant>
        <vt:i4>0</vt:i4>
      </vt:variant>
      <vt:variant>
        <vt:i4>5</vt:i4>
      </vt:variant>
      <vt:variant>
        <vt:lpwstr>http://elibrary.ru/author_items.asp?refid=31840217&amp;fam=%D0%9D%D0%B0%D1%81%D0%B5%D0%B4%D0%BA%D0%B8%D0%BD&amp;init=%D0%90+%D0%92</vt:lpwstr>
      </vt:variant>
      <vt:variant>
        <vt:lpwstr/>
      </vt:variant>
      <vt:variant>
        <vt:i4>6094895</vt:i4>
      </vt:variant>
      <vt:variant>
        <vt:i4>6</vt:i4>
      </vt:variant>
      <vt:variant>
        <vt:i4>0</vt:i4>
      </vt:variant>
      <vt:variant>
        <vt:i4>5</vt:i4>
      </vt:variant>
      <vt:variant>
        <vt:lpwstr>http://elibrary.ru/author_items.asp?refid=31840217&amp;fam=%D0%98%D0%B2%D0%B0%D0%BD%D0%BE%D0%B2&amp;init=%D0%95+%D0%9D</vt:lpwstr>
      </vt:variant>
      <vt:variant>
        <vt:lpwstr/>
      </vt:variant>
      <vt:variant>
        <vt:i4>2424833</vt:i4>
      </vt:variant>
      <vt:variant>
        <vt:i4>3</vt:i4>
      </vt:variant>
      <vt:variant>
        <vt:i4>0</vt:i4>
      </vt:variant>
      <vt:variant>
        <vt:i4>5</vt:i4>
      </vt:variant>
      <vt:variant>
        <vt:lpwstr>http://elibrary.ru/author_items.asp?refid=31840217&amp;fam=%D0%95%D1%80%D0%B5%D0%BC%D0%B5%D0%B5%D0%B2&amp;init=%D0%92+%D0%90</vt:lpwstr>
      </vt:variant>
      <vt:variant>
        <vt:lpwstr/>
      </vt:variant>
      <vt:variant>
        <vt:i4>721009</vt:i4>
      </vt:variant>
      <vt:variant>
        <vt:i4>0</vt:i4>
      </vt:variant>
      <vt:variant>
        <vt:i4>0</vt:i4>
      </vt:variant>
      <vt:variant>
        <vt:i4>5</vt:i4>
      </vt:variant>
      <vt:variant>
        <vt:lpwstr>http://elibrary.ru/author_items.asp?refid=31840217&amp;fam=%D0%90%D0%BB%D0%B0%D0%B1%D1%83%D1%82&amp;init=%D0%90+%D0%92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13</cp:revision>
  <dcterms:created xsi:type="dcterms:W3CDTF">2015-03-04T17:09:00Z</dcterms:created>
  <dcterms:modified xsi:type="dcterms:W3CDTF">2015-03-12T11:30:00Z</dcterms:modified>
</cp:coreProperties>
</file>