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3D" w:rsidRDefault="00FC0D3D" w:rsidP="00FF41FB">
      <w:pPr>
        <w:spacing w:line="360" w:lineRule="auto"/>
        <w:jc w:val="center"/>
        <w:rPr>
          <w:b/>
          <w:sz w:val="28"/>
          <w:szCs w:val="28"/>
        </w:rPr>
      </w:pPr>
      <w:r w:rsidRPr="0051511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отиваторы</w:t>
      </w:r>
      <w:r w:rsidRPr="00515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515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демотиваторы</w:t>
      </w:r>
      <w:r w:rsidRPr="00515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профессиональной</w:t>
      </w:r>
      <w:r w:rsidRPr="00515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Pr="00515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молодых</w:t>
      </w:r>
      <w:r w:rsidRPr="00515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работников (на примере отрасли железнодорожного транспорта</w:t>
      </w:r>
      <w:r w:rsidRPr="0051511A">
        <w:rPr>
          <w:b/>
          <w:sz w:val="28"/>
          <w:szCs w:val="28"/>
        </w:rPr>
        <w:t>)</w:t>
      </w:r>
    </w:p>
    <w:p w:rsidR="00841751" w:rsidRPr="00841751" w:rsidRDefault="00841751" w:rsidP="00841751">
      <w:pPr>
        <w:ind w:firstLine="709"/>
        <w:jc w:val="center"/>
        <w:rPr>
          <w:b/>
        </w:rPr>
      </w:pPr>
    </w:p>
    <w:p w:rsidR="004B2364" w:rsidRPr="00FF41FB" w:rsidRDefault="004B2364" w:rsidP="00FF41FB">
      <w:pPr>
        <w:pStyle w:val="ad"/>
        <w:jc w:val="center"/>
        <w:rPr>
          <w:i/>
        </w:rPr>
      </w:pPr>
      <w:r w:rsidRPr="004B2364">
        <w:rPr>
          <w:i/>
          <w:szCs w:val="28"/>
        </w:rPr>
        <w:t xml:space="preserve">О.А. </w:t>
      </w:r>
      <w:r w:rsidRPr="00FF41FB">
        <w:rPr>
          <w:i/>
        </w:rPr>
        <w:t>Троицкая</w:t>
      </w:r>
    </w:p>
    <w:p w:rsidR="004B2364" w:rsidRPr="005625D3" w:rsidRDefault="004B2364" w:rsidP="00FF41FB">
      <w:pPr>
        <w:pStyle w:val="ad"/>
        <w:jc w:val="center"/>
        <w:rPr>
          <w:i/>
          <w:sz w:val="24"/>
        </w:rPr>
      </w:pPr>
      <w:r w:rsidRPr="005625D3">
        <w:rPr>
          <w:i/>
          <w:sz w:val="24"/>
        </w:rPr>
        <w:t>Южный федеральный университет, Ростов-на-Дону</w:t>
      </w:r>
    </w:p>
    <w:p w:rsidR="004B2364" w:rsidRDefault="004B2364" w:rsidP="004B2364">
      <w:pPr>
        <w:jc w:val="both"/>
      </w:pPr>
      <w:r w:rsidRPr="004B2364">
        <w:rPr>
          <w:b/>
        </w:rPr>
        <w:t>Аннотация:</w:t>
      </w:r>
      <w:r>
        <w:rPr>
          <w:b/>
          <w:sz w:val="28"/>
          <w:szCs w:val="28"/>
        </w:rPr>
        <w:t xml:space="preserve"> </w:t>
      </w:r>
      <w:r w:rsidRPr="004B2364">
        <w:t>Мотивация молодых работников – это важная научно-исследовательская и прикладная проблема. Необходимость эффективного мотивирования этой категории трудовых ресурсов диктуется неизбежностью кадрового обновления и рыночными отношениями. В данной статье раскрываются результаты исследования мотиваторов и демотиваторов трудовой деятельности молодежи на железнодорожном транспорте, проведенного по авторской методике. Показаны специфичные особенности мотивационной сферы молодых железнодорожников.</w:t>
      </w:r>
    </w:p>
    <w:p w:rsidR="004B2364" w:rsidRPr="004B2364" w:rsidRDefault="004B2364" w:rsidP="004B2364">
      <w:pPr>
        <w:jc w:val="both"/>
      </w:pPr>
      <w:r w:rsidRPr="004B2364">
        <w:rPr>
          <w:b/>
        </w:rPr>
        <w:t>Ключевые слова:</w:t>
      </w:r>
      <w:r>
        <w:t xml:space="preserve"> </w:t>
      </w:r>
      <w:r w:rsidRPr="004B2364">
        <w:t>Мотивация, мотиватор, демотиватор, молод</w:t>
      </w:r>
      <w:r w:rsidR="00FC0D3D">
        <w:t>ой</w:t>
      </w:r>
      <w:r w:rsidRPr="004B2364">
        <w:t xml:space="preserve"> работник, железнодорожный транспорт, реформа.</w:t>
      </w:r>
    </w:p>
    <w:p w:rsidR="004B2364" w:rsidRDefault="004B2364" w:rsidP="004B2364">
      <w:pPr>
        <w:jc w:val="both"/>
      </w:pPr>
    </w:p>
    <w:p w:rsidR="00935B28" w:rsidRDefault="007E0A36" w:rsidP="001436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экономики по рыночному принципу, как показ</w:t>
      </w:r>
      <w:r w:rsidRPr="002617F7">
        <w:rPr>
          <w:sz w:val="28"/>
          <w:szCs w:val="28"/>
        </w:rPr>
        <w:t>ыва</w:t>
      </w:r>
      <w:r w:rsidR="002617F7">
        <w:rPr>
          <w:sz w:val="28"/>
          <w:szCs w:val="28"/>
        </w:rPr>
        <w:t>е</w:t>
      </w:r>
      <w:r w:rsidRPr="002617F7">
        <w:rPr>
          <w:sz w:val="28"/>
          <w:szCs w:val="28"/>
        </w:rPr>
        <w:t>т</w:t>
      </w:r>
      <w:r>
        <w:rPr>
          <w:sz w:val="28"/>
          <w:szCs w:val="28"/>
        </w:rPr>
        <w:t xml:space="preserve"> отечественный и западный опыт, предполагает прямую взаимосвязь между грамотным управлением человеческими ресурсами и показателями производства. Система мотивации под названием </w:t>
      </w:r>
      <w:r>
        <w:rPr>
          <w:sz w:val="28"/>
        </w:rPr>
        <w:t xml:space="preserve">«кнут и пряник», которая была эффективной в недавнюю советскую эпоху, сегодня не стимулирует персонал </w:t>
      </w:r>
      <w:r w:rsidR="002617F7">
        <w:rPr>
          <w:sz w:val="28"/>
        </w:rPr>
        <w:t>предприят</w:t>
      </w:r>
      <w:r>
        <w:rPr>
          <w:sz w:val="28"/>
        </w:rPr>
        <w:t>и</w:t>
      </w:r>
      <w:r w:rsidR="002617F7">
        <w:rPr>
          <w:sz w:val="28"/>
        </w:rPr>
        <w:t>я</w:t>
      </w:r>
      <w:r>
        <w:rPr>
          <w:sz w:val="28"/>
        </w:rPr>
        <w:t xml:space="preserve"> к работе с максимальным вложением сил. </w:t>
      </w:r>
      <w:r w:rsidR="00476CF5">
        <w:rPr>
          <w:sz w:val="28"/>
          <w:szCs w:val="28"/>
        </w:rPr>
        <w:t>Новые кадровые решения</w:t>
      </w:r>
      <w:r w:rsidR="008B64F1">
        <w:rPr>
          <w:sz w:val="28"/>
          <w:szCs w:val="28"/>
        </w:rPr>
        <w:t xml:space="preserve"> –</w:t>
      </w:r>
      <w:r w:rsidR="00476CF5">
        <w:rPr>
          <w:sz w:val="28"/>
          <w:szCs w:val="28"/>
        </w:rPr>
        <w:t xml:space="preserve"> социально-психологические (в комплексе с административными), </w:t>
      </w:r>
      <w:r w:rsidR="008B64F1">
        <w:rPr>
          <w:sz w:val="28"/>
          <w:szCs w:val="28"/>
        </w:rPr>
        <w:t>а так</w:t>
      </w:r>
      <w:r w:rsidR="00476CF5">
        <w:rPr>
          <w:sz w:val="28"/>
          <w:szCs w:val="28"/>
        </w:rPr>
        <w:t xml:space="preserve">же понимание того, что моральные и материальные стимулы </w:t>
      </w:r>
      <w:r w:rsidR="00505ACC">
        <w:rPr>
          <w:sz w:val="28"/>
          <w:szCs w:val="28"/>
        </w:rPr>
        <w:t>должны работать в системе, способст</w:t>
      </w:r>
      <w:r w:rsidR="008B64F1">
        <w:rPr>
          <w:sz w:val="28"/>
          <w:szCs w:val="28"/>
        </w:rPr>
        <w:t>в</w:t>
      </w:r>
      <w:r w:rsidR="00505ACC">
        <w:rPr>
          <w:sz w:val="28"/>
          <w:szCs w:val="28"/>
        </w:rPr>
        <w:t>ую</w:t>
      </w:r>
      <w:r w:rsidR="00476CF5">
        <w:rPr>
          <w:sz w:val="28"/>
          <w:szCs w:val="28"/>
        </w:rPr>
        <w:t>т</w:t>
      </w:r>
      <w:r w:rsidR="008B64F1">
        <w:rPr>
          <w:sz w:val="28"/>
          <w:szCs w:val="28"/>
        </w:rPr>
        <w:t xml:space="preserve"> безболезненному вхождению и развитию </w:t>
      </w:r>
      <w:r w:rsidR="00505ACC">
        <w:rPr>
          <w:sz w:val="28"/>
          <w:szCs w:val="28"/>
        </w:rPr>
        <w:t>организац</w:t>
      </w:r>
      <w:r w:rsidR="008B64F1">
        <w:rPr>
          <w:sz w:val="28"/>
          <w:szCs w:val="28"/>
        </w:rPr>
        <w:t xml:space="preserve">ий в новых условиях. </w:t>
      </w:r>
      <w:r w:rsidR="0080245E">
        <w:rPr>
          <w:sz w:val="28"/>
          <w:szCs w:val="28"/>
        </w:rPr>
        <w:t xml:space="preserve">Таким образом, существует потребность в пересмотре существовавших </w:t>
      </w:r>
      <w:r w:rsidR="00B65BF7">
        <w:rPr>
          <w:sz w:val="28"/>
          <w:szCs w:val="28"/>
        </w:rPr>
        <w:t xml:space="preserve">ранее </w:t>
      </w:r>
      <w:r w:rsidR="0080245E">
        <w:rPr>
          <w:sz w:val="28"/>
          <w:szCs w:val="28"/>
        </w:rPr>
        <w:t>методов мотивирования, чтобы поддерживать заинтересованность современного наемного работника</w:t>
      </w:r>
      <w:r w:rsidR="00D04324">
        <w:rPr>
          <w:sz w:val="28"/>
          <w:szCs w:val="28"/>
        </w:rPr>
        <w:t xml:space="preserve"> на необходимом уровне</w:t>
      </w:r>
      <w:r w:rsidR="00AA4B84">
        <w:rPr>
          <w:sz w:val="28"/>
          <w:szCs w:val="28"/>
        </w:rPr>
        <w:t xml:space="preserve"> </w:t>
      </w:r>
      <w:r w:rsidR="00AA4B84" w:rsidRPr="00AA4B84">
        <w:rPr>
          <w:sz w:val="28"/>
          <w:szCs w:val="28"/>
        </w:rPr>
        <w:t>[</w:t>
      </w:r>
      <w:r w:rsidR="005A2B12">
        <w:rPr>
          <w:sz w:val="28"/>
          <w:szCs w:val="28"/>
        </w:rPr>
        <w:t>1,</w:t>
      </w:r>
      <w:r w:rsidR="008814D6">
        <w:rPr>
          <w:sz w:val="28"/>
          <w:szCs w:val="28"/>
        </w:rPr>
        <w:t xml:space="preserve"> </w:t>
      </w:r>
      <w:r w:rsidR="005A2B12">
        <w:rPr>
          <w:sz w:val="28"/>
          <w:szCs w:val="28"/>
        </w:rPr>
        <w:t>2</w:t>
      </w:r>
      <w:r w:rsidR="00AA4B84" w:rsidRPr="00AA4B84">
        <w:rPr>
          <w:sz w:val="28"/>
          <w:szCs w:val="28"/>
        </w:rPr>
        <w:t>]</w:t>
      </w:r>
      <w:r w:rsidR="00AA4B84">
        <w:rPr>
          <w:sz w:val="28"/>
          <w:szCs w:val="28"/>
        </w:rPr>
        <w:t>.</w:t>
      </w:r>
      <w:r w:rsidR="008B64F1">
        <w:rPr>
          <w:sz w:val="28"/>
          <w:szCs w:val="28"/>
        </w:rPr>
        <w:t xml:space="preserve"> </w:t>
      </w:r>
      <w:r w:rsidR="00476CF5">
        <w:rPr>
          <w:sz w:val="28"/>
          <w:szCs w:val="28"/>
        </w:rPr>
        <w:t xml:space="preserve"> </w:t>
      </w:r>
    </w:p>
    <w:p w:rsidR="00CF5386" w:rsidRDefault="00B049AF" w:rsidP="00CF5386">
      <w:p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крупные российские компании, понимая необходимость </w:t>
      </w:r>
      <w:r w:rsidR="00BA2AE7">
        <w:rPr>
          <w:sz w:val="28"/>
          <w:szCs w:val="28"/>
        </w:rPr>
        <w:t xml:space="preserve">быть в курсе </w:t>
      </w:r>
      <w:r w:rsidR="00505ACC">
        <w:rPr>
          <w:sz w:val="28"/>
          <w:szCs w:val="28"/>
        </w:rPr>
        <w:t xml:space="preserve">социального </w:t>
      </w:r>
      <w:r w:rsidR="00BA2AE7">
        <w:rPr>
          <w:sz w:val="28"/>
          <w:szCs w:val="28"/>
        </w:rPr>
        <w:t>само</w:t>
      </w:r>
      <w:r w:rsidR="005140BA">
        <w:rPr>
          <w:sz w:val="28"/>
          <w:szCs w:val="28"/>
        </w:rPr>
        <w:t>чувств</w:t>
      </w:r>
      <w:r w:rsidR="00BA2AE7">
        <w:rPr>
          <w:sz w:val="28"/>
          <w:szCs w:val="28"/>
        </w:rPr>
        <w:t>ия</w:t>
      </w:r>
      <w:r w:rsidR="005140BA">
        <w:rPr>
          <w:sz w:val="28"/>
          <w:szCs w:val="28"/>
        </w:rPr>
        <w:t xml:space="preserve"> своих работников, знать их потребности, создают специальные исследовательские подразделения или нанимают отдельных специалистов в штат службы</w:t>
      </w:r>
      <w:r w:rsidR="00BA2AE7">
        <w:rPr>
          <w:sz w:val="28"/>
          <w:szCs w:val="28"/>
        </w:rPr>
        <w:t xml:space="preserve"> по</w:t>
      </w:r>
      <w:r w:rsidR="005140BA">
        <w:rPr>
          <w:sz w:val="28"/>
          <w:szCs w:val="28"/>
        </w:rPr>
        <w:t xml:space="preserve"> персонал</w:t>
      </w:r>
      <w:r w:rsidR="00BA2AE7">
        <w:rPr>
          <w:sz w:val="28"/>
          <w:szCs w:val="28"/>
        </w:rPr>
        <w:t>у</w:t>
      </w:r>
      <w:r w:rsidR="005140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31C4">
        <w:rPr>
          <w:sz w:val="28"/>
          <w:szCs w:val="28"/>
        </w:rPr>
        <w:t xml:space="preserve">Например, холдинг </w:t>
      </w:r>
      <w:r w:rsidR="00BA2AE7" w:rsidRPr="00BA2AE7">
        <w:rPr>
          <w:sz w:val="28"/>
          <w:szCs w:val="28"/>
        </w:rPr>
        <w:t>открыто</w:t>
      </w:r>
      <w:r w:rsidR="00BA2AE7">
        <w:rPr>
          <w:sz w:val="28"/>
          <w:szCs w:val="28"/>
        </w:rPr>
        <w:t>е</w:t>
      </w:r>
      <w:r w:rsidR="00BA2AE7" w:rsidRPr="00BA2AE7">
        <w:rPr>
          <w:sz w:val="28"/>
          <w:szCs w:val="28"/>
        </w:rPr>
        <w:t xml:space="preserve"> акционерно</w:t>
      </w:r>
      <w:r w:rsidR="00BA2AE7">
        <w:rPr>
          <w:sz w:val="28"/>
          <w:szCs w:val="28"/>
        </w:rPr>
        <w:t>е</w:t>
      </w:r>
      <w:r w:rsidR="00BA2AE7" w:rsidRPr="00BA2AE7">
        <w:rPr>
          <w:sz w:val="28"/>
          <w:szCs w:val="28"/>
        </w:rPr>
        <w:t xml:space="preserve"> обществ</w:t>
      </w:r>
      <w:r w:rsidR="00BA2AE7">
        <w:rPr>
          <w:sz w:val="28"/>
          <w:szCs w:val="28"/>
        </w:rPr>
        <w:t>о</w:t>
      </w:r>
      <w:r w:rsidR="00BA2AE7" w:rsidRPr="00BA2AE7">
        <w:rPr>
          <w:sz w:val="28"/>
          <w:szCs w:val="28"/>
        </w:rPr>
        <w:t xml:space="preserve"> «Российские железные дороги»</w:t>
      </w:r>
      <w:r w:rsidR="00FA0FF5">
        <w:rPr>
          <w:sz w:val="28"/>
          <w:szCs w:val="28"/>
        </w:rPr>
        <w:t xml:space="preserve"> </w:t>
      </w:r>
      <w:r w:rsidR="00DD41AF">
        <w:rPr>
          <w:sz w:val="28"/>
          <w:szCs w:val="28"/>
        </w:rPr>
        <w:lastRenderedPageBreak/>
        <w:t xml:space="preserve">(далее ОАО «РЖД») </w:t>
      </w:r>
      <w:r w:rsidR="00FA0FF5">
        <w:rPr>
          <w:sz w:val="28"/>
          <w:szCs w:val="28"/>
        </w:rPr>
        <w:t>учредил</w:t>
      </w:r>
      <w:r w:rsidR="00BA2AE7">
        <w:rPr>
          <w:sz w:val="28"/>
          <w:szCs w:val="28"/>
        </w:rPr>
        <w:t xml:space="preserve"> в 2010 году на каждой из шестнадцати железных дорог</w:t>
      </w:r>
      <w:r w:rsidR="000131C4">
        <w:rPr>
          <w:sz w:val="28"/>
          <w:szCs w:val="28"/>
        </w:rPr>
        <w:t xml:space="preserve"> </w:t>
      </w:r>
      <w:r w:rsidR="00476CF5">
        <w:rPr>
          <w:sz w:val="28"/>
          <w:szCs w:val="28"/>
        </w:rPr>
        <w:t>Центры оценки, мониторинга персонала и молодежной политики</w:t>
      </w:r>
      <w:r w:rsidR="00BA2AE7">
        <w:rPr>
          <w:sz w:val="28"/>
          <w:szCs w:val="28"/>
        </w:rPr>
        <w:t xml:space="preserve"> (</w:t>
      </w:r>
      <w:r w:rsidR="00DD41AF">
        <w:rPr>
          <w:sz w:val="28"/>
          <w:szCs w:val="28"/>
        </w:rPr>
        <w:t xml:space="preserve">далее </w:t>
      </w:r>
      <w:r w:rsidR="00BA2AE7">
        <w:rPr>
          <w:sz w:val="28"/>
          <w:szCs w:val="28"/>
        </w:rPr>
        <w:t>ДЦОМПы).</w:t>
      </w:r>
      <w:r w:rsidR="00F9566B">
        <w:rPr>
          <w:sz w:val="28"/>
          <w:szCs w:val="28"/>
        </w:rPr>
        <w:t xml:space="preserve"> </w:t>
      </w:r>
      <w:r w:rsidR="0086155C">
        <w:rPr>
          <w:sz w:val="28"/>
          <w:szCs w:val="28"/>
        </w:rPr>
        <w:t xml:space="preserve">Социологические исследования </w:t>
      </w:r>
      <w:r w:rsidR="00115713">
        <w:rPr>
          <w:sz w:val="28"/>
          <w:szCs w:val="28"/>
        </w:rPr>
        <w:t>были введены</w:t>
      </w:r>
      <w:r w:rsidR="008C76AB">
        <w:rPr>
          <w:sz w:val="28"/>
          <w:szCs w:val="28"/>
        </w:rPr>
        <w:t xml:space="preserve"> с целью сопровождения структурной реформы</w:t>
      </w:r>
      <w:r w:rsidR="00435E19" w:rsidRPr="00435E19">
        <w:rPr>
          <w:sz w:val="28"/>
          <w:szCs w:val="28"/>
        </w:rPr>
        <w:t xml:space="preserve"> </w:t>
      </w:r>
      <w:r w:rsidR="00435E19">
        <w:rPr>
          <w:sz w:val="28"/>
          <w:szCs w:val="28"/>
        </w:rPr>
        <w:t>на железнодорожном транспорте</w:t>
      </w:r>
      <w:r w:rsidR="008C76AB">
        <w:rPr>
          <w:sz w:val="28"/>
          <w:szCs w:val="28"/>
        </w:rPr>
        <w:t xml:space="preserve">, которая </w:t>
      </w:r>
      <w:r w:rsidR="00435E19">
        <w:rPr>
          <w:sz w:val="28"/>
          <w:szCs w:val="28"/>
        </w:rPr>
        <w:t xml:space="preserve">имеет </w:t>
      </w:r>
      <w:r w:rsidR="009F47A7">
        <w:rPr>
          <w:sz w:val="28"/>
          <w:szCs w:val="28"/>
        </w:rPr>
        <w:t xml:space="preserve">немаловажное значение для </w:t>
      </w:r>
      <w:r w:rsidR="00435E19">
        <w:rPr>
          <w:sz w:val="28"/>
          <w:szCs w:val="28"/>
        </w:rPr>
        <w:t>государств</w:t>
      </w:r>
      <w:r w:rsidR="009F47A7">
        <w:rPr>
          <w:sz w:val="28"/>
          <w:szCs w:val="28"/>
        </w:rPr>
        <w:t>а. Она</w:t>
      </w:r>
      <w:r w:rsidR="00435E19">
        <w:rPr>
          <w:sz w:val="28"/>
          <w:szCs w:val="28"/>
        </w:rPr>
        <w:t xml:space="preserve"> </w:t>
      </w:r>
      <w:r w:rsidR="008C76AB">
        <w:rPr>
          <w:sz w:val="28"/>
          <w:szCs w:val="28"/>
        </w:rPr>
        <w:t>продолжается с начала 2000-х годов</w:t>
      </w:r>
      <w:r w:rsidR="009F47A7">
        <w:rPr>
          <w:sz w:val="28"/>
          <w:szCs w:val="28"/>
        </w:rPr>
        <w:t xml:space="preserve"> и сегодня находится в стадии завершения</w:t>
      </w:r>
      <w:r w:rsidR="008C76AB">
        <w:rPr>
          <w:sz w:val="28"/>
          <w:szCs w:val="28"/>
        </w:rPr>
        <w:t xml:space="preserve">. </w:t>
      </w:r>
      <w:r w:rsidR="00FE1805">
        <w:rPr>
          <w:sz w:val="28"/>
          <w:szCs w:val="28"/>
        </w:rPr>
        <w:t>П</w:t>
      </w:r>
      <w:r w:rsidR="007045ED">
        <w:rPr>
          <w:sz w:val="28"/>
          <w:szCs w:val="28"/>
        </w:rPr>
        <w:t>ериод реформирования насыщен</w:t>
      </w:r>
      <w:r w:rsidR="003658E3">
        <w:rPr>
          <w:sz w:val="28"/>
          <w:szCs w:val="28"/>
        </w:rPr>
        <w:t xml:space="preserve"> значительным количеством</w:t>
      </w:r>
      <w:r w:rsidR="007045ED">
        <w:rPr>
          <w:sz w:val="28"/>
          <w:szCs w:val="28"/>
        </w:rPr>
        <w:t xml:space="preserve"> негативны</w:t>
      </w:r>
      <w:r w:rsidR="003658E3">
        <w:rPr>
          <w:sz w:val="28"/>
          <w:szCs w:val="28"/>
        </w:rPr>
        <w:t>х факторов</w:t>
      </w:r>
      <w:r w:rsidR="007045ED">
        <w:rPr>
          <w:sz w:val="28"/>
          <w:szCs w:val="28"/>
        </w:rPr>
        <w:t xml:space="preserve"> для персонала компании:</w:t>
      </w:r>
      <w:r w:rsidR="00512CB2">
        <w:rPr>
          <w:sz w:val="28"/>
          <w:szCs w:val="28"/>
        </w:rPr>
        <w:t xml:space="preserve"> </w:t>
      </w:r>
      <w:r w:rsidR="006F6C86">
        <w:rPr>
          <w:sz w:val="28"/>
          <w:szCs w:val="28"/>
        </w:rPr>
        <w:t xml:space="preserve">это </w:t>
      </w:r>
      <w:r w:rsidR="00B466E3">
        <w:rPr>
          <w:sz w:val="28"/>
          <w:szCs w:val="28"/>
        </w:rPr>
        <w:t>беспрецедентное увеличение расходов</w:t>
      </w:r>
      <w:r w:rsidR="00162F49" w:rsidRPr="00162F49">
        <w:rPr>
          <w:sz w:val="28"/>
          <w:szCs w:val="28"/>
        </w:rPr>
        <w:t xml:space="preserve"> </w:t>
      </w:r>
      <w:r w:rsidR="00B466E3" w:rsidRPr="008814D6">
        <w:rPr>
          <w:sz w:val="28"/>
          <w:szCs w:val="28"/>
        </w:rPr>
        <w:t>[</w:t>
      </w:r>
      <w:r w:rsidR="00162F49" w:rsidRPr="00162F49">
        <w:rPr>
          <w:sz w:val="28"/>
          <w:szCs w:val="28"/>
        </w:rPr>
        <w:t>3</w:t>
      </w:r>
      <w:r w:rsidR="00B466E3" w:rsidRPr="008814D6">
        <w:rPr>
          <w:sz w:val="28"/>
          <w:szCs w:val="28"/>
        </w:rPr>
        <w:t>]</w:t>
      </w:r>
      <w:r w:rsidR="00B466E3">
        <w:rPr>
          <w:sz w:val="28"/>
          <w:szCs w:val="28"/>
        </w:rPr>
        <w:t>,</w:t>
      </w:r>
      <w:r w:rsidR="00B466E3" w:rsidRPr="00B466E3">
        <w:rPr>
          <w:sz w:val="28"/>
          <w:szCs w:val="28"/>
        </w:rPr>
        <w:t xml:space="preserve"> </w:t>
      </w:r>
      <w:r w:rsidR="00D25E26">
        <w:rPr>
          <w:sz w:val="28"/>
          <w:szCs w:val="28"/>
        </w:rPr>
        <w:t xml:space="preserve">сокращения работников и </w:t>
      </w:r>
      <w:r w:rsidR="006F6C86">
        <w:rPr>
          <w:sz w:val="28"/>
          <w:szCs w:val="28"/>
        </w:rPr>
        <w:t>экономия на бюджет</w:t>
      </w:r>
      <w:r w:rsidR="00AB03D9">
        <w:rPr>
          <w:sz w:val="28"/>
          <w:szCs w:val="28"/>
        </w:rPr>
        <w:t>е</w:t>
      </w:r>
      <w:r w:rsidR="006F6C86">
        <w:rPr>
          <w:sz w:val="28"/>
          <w:szCs w:val="28"/>
        </w:rPr>
        <w:t xml:space="preserve"> заработных плат</w:t>
      </w:r>
      <w:r w:rsidR="00512CB2">
        <w:rPr>
          <w:sz w:val="28"/>
          <w:szCs w:val="28"/>
        </w:rPr>
        <w:t>,</w:t>
      </w:r>
      <w:r w:rsidR="008814D6">
        <w:rPr>
          <w:sz w:val="28"/>
          <w:szCs w:val="28"/>
        </w:rPr>
        <w:t xml:space="preserve"> </w:t>
      </w:r>
      <w:r w:rsidR="00512CB2">
        <w:rPr>
          <w:sz w:val="28"/>
          <w:szCs w:val="28"/>
        </w:rPr>
        <w:t>нарушение согласованности действий между смежными службами,</w:t>
      </w:r>
      <w:r w:rsidR="007045ED">
        <w:rPr>
          <w:sz w:val="28"/>
          <w:szCs w:val="28"/>
        </w:rPr>
        <w:t xml:space="preserve"> </w:t>
      </w:r>
      <w:r w:rsidR="00512CB2">
        <w:rPr>
          <w:sz w:val="28"/>
          <w:szCs w:val="28"/>
        </w:rPr>
        <w:t xml:space="preserve">неоперативное информирование о вновь </w:t>
      </w:r>
      <w:r w:rsidR="000C2E1F">
        <w:rPr>
          <w:sz w:val="28"/>
          <w:szCs w:val="28"/>
        </w:rPr>
        <w:t>создаваемых</w:t>
      </w:r>
      <w:r w:rsidR="00512CB2">
        <w:rPr>
          <w:sz w:val="28"/>
          <w:szCs w:val="28"/>
        </w:rPr>
        <w:t xml:space="preserve"> подразделениях и ответственных лицах и т.д. </w:t>
      </w:r>
    </w:p>
    <w:p w:rsidR="004352C7" w:rsidRDefault="001B2089" w:rsidP="004352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в </w:t>
      </w:r>
      <w:r w:rsidR="007B6BC3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придается</w:t>
      </w:r>
      <w:r w:rsidR="007B6BC3">
        <w:rPr>
          <w:sz w:val="28"/>
          <w:szCs w:val="28"/>
        </w:rPr>
        <w:t xml:space="preserve"> развитию и численному увеличению </w:t>
      </w:r>
      <w:r w:rsidR="007B6BC3" w:rsidRPr="00881B72">
        <w:rPr>
          <w:i/>
          <w:sz w:val="28"/>
          <w:szCs w:val="28"/>
        </w:rPr>
        <w:t>молодых кадров</w:t>
      </w:r>
      <w:r w:rsidR="007B6BC3">
        <w:rPr>
          <w:sz w:val="28"/>
          <w:szCs w:val="28"/>
        </w:rPr>
        <w:t xml:space="preserve">. </w:t>
      </w:r>
      <w:r w:rsidR="00227B44">
        <w:rPr>
          <w:sz w:val="28"/>
          <w:szCs w:val="28"/>
        </w:rPr>
        <w:t>Необходимость воспитания, эффективной мотивации</w:t>
      </w:r>
      <w:r>
        <w:rPr>
          <w:sz w:val="28"/>
          <w:szCs w:val="28"/>
        </w:rPr>
        <w:t xml:space="preserve"> </w:t>
      </w:r>
      <w:r w:rsidR="00227B44">
        <w:rPr>
          <w:sz w:val="28"/>
          <w:szCs w:val="28"/>
        </w:rPr>
        <w:t xml:space="preserve">и раскрытия потенциала </w:t>
      </w:r>
      <w:r>
        <w:rPr>
          <w:sz w:val="28"/>
          <w:szCs w:val="28"/>
        </w:rPr>
        <w:t>молодежи</w:t>
      </w:r>
      <w:r w:rsidR="00227B44">
        <w:rPr>
          <w:sz w:val="28"/>
          <w:szCs w:val="28"/>
        </w:rPr>
        <w:t xml:space="preserve"> объясняется тем, что именно от этой категории зависит будущее и во многом – настоящее холдинга</w:t>
      </w:r>
      <w:r>
        <w:rPr>
          <w:sz w:val="28"/>
          <w:szCs w:val="28"/>
        </w:rPr>
        <w:t>.</w:t>
      </w:r>
      <w:r w:rsidR="00227B44">
        <w:rPr>
          <w:sz w:val="28"/>
          <w:szCs w:val="28"/>
        </w:rPr>
        <w:t xml:space="preserve"> </w:t>
      </w:r>
      <w:r w:rsidR="00FB0944">
        <w:rPr>
          <w:sz w:val="28"/>
          <w:szCs w:val="28"/>
        </w:rPr>
        <w:t xml:space="preserve">Как и </w:t>
      </w:r>
      <w:r w:rsidR="00462F0A">
        <w:rPr>
          <w:sz w:val="28"/>
          <w:szCs w:val="28"/>
        </w:rPr>
        <w:t>в</w:t>
      </w:r>
      <w:r w:rsidR="00FB0944">
        <w:rPr>
          <w:sz w:val="28"/>
          <w:szCs w:val="28"/>
        </w:rPr>
        <w:t xml:space="preserve"> любо</w:t>
      </w:r>
      <w:r w:rsidR="00462F0A">
        <w:rPr>
          <w:sz w:val="28"/>
          <w:szCs w:val="28"/>
        </w:rPr>
        <w:t>й другой экономической отрасли</w:t>
      </w:r>
      <w:r w:rsidR="00FB0944">
        <w:rPr>
          <w:sz w:val="28"/>
          <w:szCs w:val="28"/>
        </w:rPr>
        <w:t xml:space="preserve">, </w:t>
      </w:r>
      <w:r w:rsidR="00881B72">
        <w:rPr>
          <w:sz w:val="28"/>
          <w:szCs w:val="28"/>
        </w:rPr>
        <w:t>на</w:t>
      </w:r>
      <w:r w:rsidR="00462F0A">
        <w:rPr>
          <w:sz w:val="28"/>
          <w:szCs w:val="28"/>
        </w:rPr>
        <w:t xml:space="preserve"> железной дорог</w:t>
      </w:r>
      <w:r w:rsidR="00881B72">
        <w:rPr>
          <w:sz w:val="28"/>
          <w:szCs w:val="28"/>
        </w:rPr>
        <w:t>е</w:t>
      </w:r>
      <w:r w:rsidR="00462F0A">
        <w:rPr>
          <w:sz w:val="28"/>
          <w:szCs w:val="28"/>
        </w:rPr>
        <w:t xml:space="preserve"> </w:t>
      </w:r>
      <w:r w:rsidR="00FB0944">
        <w:rPr>
          <w:sz w:val="28"/>
          <w:szCs w:val="28"/>
        </w:rPr>
        <w:t xml:space="preserve">молодые </w:t>
      </w:r>
      <w:r w:rsidR="00FB0944" w:rsidRPr="00881B72">
        <w:rPr>
          <w:sz w:val="28"/>
          <w:szCs w:val="28"/>
        </w:rPr>
        <w:t>работники</w:t>
      </w:r>
      <w:r w:rsidR="00881B72">
        <w:rPr>
          <w:sz w:val="28"/>
          <w:szCs w:val="28"/>
        </w:rPr>
        <w:t xml:space="preserve"> играют роль </w:t>
      </w:r>
      <w:r w:rsidR="009744CC">
        <w:rPr>
          <w:sz w:val="28"/>
          <w:szCs w:val="28"/>
        </w:rPr>
        <w:t>элеме</w:t>
      </w:r>
      <w:r w:rsidR="009744CC" w:rsidRPr="009744CC">
        <w:rPr>
          <w:sz w:val="28"/>
          <w:szCs w:val="28"/>
        </w:rPr>
        <w:t>нта, обеспечивающего</w:t>
      </w:r>
      <w:r w:rsidR="00881B72" w:rsidRPr="009744CC">
        <w:rPr>
          <w:sz w:val="28"/>
          <w:szCs w:val="28"/>
        </w:rPr>
        <w:t xml:space="preserve"> </w:t>
      </w:r>
      <w:r w:rsidR="009744CC">
        <w:rPr>
          <w:sz w:val="28"/>
          <w:szCs w:val="28"/>
        </w:rPr>
        <w:t>преемственность и, вместе с тем,</w:t>
      </w:r>
      <w:r w:rsidR="00881B72" w:rsidRPr="009744CC">
        <w:rPr>
          <w:sz w:val="28"/>
          <w:szCs w:val="28"/>
        </w:rPr>
        <w:t xml:space="preserve"> обновл</w:t>
      </w:r>
      <w:r w:rsidR="008525BE" w:rsidRPr="009744CC">
        <w:rPr>
          <w:sz w:val="28"/>
          <w:szCs w:val="28"/>
        </w:rPr>
        <w:t>е</w:t>
      </w:r>
      <w:r w:rsidR="00881B72" w:rsidRPr="009744CC">
        <w:rPr>
          <w:sz w:val="28"/>
          <w:szCs w:val="28"/>
        </w:rPr>
        <w:t>ние</w:t>
      </w:r>
      <w:r w:rsidR="009744CC">
        <w:rPr>
          <w:sz w:val="28"/>
          <w:szCs w:val="28"/>
        </w:rPr>
        <w:t xml:space="preserve"> структуры</w:t>
      </w:r>
      <w:r w:rsidR="00881B72">
        <w:rPr>
          <w:sz w:val="28"/>
          <w:szCs w:val="28"/>
        </w:rPr>
        <w:t>.</w:t>
      </w:r>
      <w:r w:rsidR="00FB0944">
        <w:rPr>
          <w:sz w:val="28"/>
          <w:szCs w:val="28"/>
        </w:rPr>
        <w:t xml:space="preserve"> </w:t>
      </w:r>
      <w:r w:rsidR="004352C7">
        <w:rPr>
          <w:sz w:val="28"/>
          <w:szCs w:val="28"/>
        </w:rPr>
        <w:t xml:space="preserve">Опираясь на российские законодательные акты </w:t>
      </w:r>
      <w:r w:rsidR="00F33875" w:rsidRPr="000D40C9">
        <w:rPr>
          <w:sz w:val="28"/>
          <w:szCs w:val="28"/>
        </w:rPr>
        <w:t>[</w:t>
      </w:r>
      <w:r w:rsidR="00F33875">
        <w:rPr>
          <w:sz w:val="28"/>
          <w:szCs w:val="28"/>
        </w:rPr>
        <w:t>4</w:t>
      </w:r>
      <w:r w:rsidR="00F33875" w:rsidRPr="000D40C9">
        <w:rPr>
          <w:sz w:val="28"/>
          <w:szCs w:val="28"/>
        </w:rPr>
        <w:t>]</w:t>
      </w:r>
      <w:r w:rsidR="00F33875">
        <w:rPr>
          <w:sz w:val="28"/>
          <w:szCs w:val="28"/>
        </w:rPr>
        <w:t xml:space="preserve"> </w:t>
      </w:r>
      <w:r w:rsidR="004352C7">
        <w:rPr>
          <w:sz w:val="28"/>
          <w:szCs w:val="28"/>
        </w:rPr>
        <w:t xml:space="preserve">и нормативные документы компании ОАО «РЖД», определим, что под </w:t>
      </w:r>
      <w:r w:rsidR="004352C7" w:rsidRPr="00CD6F86">
        <w:rPr>
          <w:i/>
          <w:sz w:val="28"/>
          <w:szCs w:val="28"/>
        </w:rPr>
        <w:t>молодыми работниками</w:t>
      </w:r>
      <w:r w:rsidR="004352C7">
        <w:rPr>
          <w:sz w:val="28"/>
          <w:szCs w:val="28"/>
        </w:rPr>
        <w:t xml:space="preserve"> на железной дороге будем понимать </w:t>
      </w:r>
      <w:r w:rsidR="004352C7" w:rsidRPr="00217F91">
        <w:rPr>
          <w:sz w:val="28"/>
          <w:szCs w:val="28"/>
        </w:rPr>
        <w:t>сотрудников в возрасте от 18 до 30 лет включительно.</w:t>
      </w:r>
      <w:r w:rsidR="004352C7">
        <w:rPr>
          <w:sz w:val="28"/>
          <w:szCs w:val="28"/>
        </w:rPr>
        <w:t xml:space="preserve"> </w:t>
      </w:r>
    </w:p>
    <w:p w:rsidR="00EC3761" w:rsidRDefault="000C5529" w:rsidP="00674F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</w:t>
      </w:r>
      <w:r w:rsidR="00BD7561">
        <w:rPr>
          <w:sz w:val="28"/>
          <w:szCs w:val="28"/>
        </w:rPr>
        <w:t>провед</w:t>
      </w:r>
      <w:r>
        <w:rPr>
          <w:sz w:val="28"/>
          <w:szCs w:val="28"/>
        </w:rPr>
        <w:t xml:space="preserve">ен ряд исследований, </w:t>
      </w:r>
      <w:r w:rsidR="004157A9">
        <w:rPr>
          <w:sz w:val="28"/>
          <w:szCs w:val="28"/>
        </w:rPr>
        <w:t xml:space="preserve">посвященных </w:t>
      </w:r>
      <w:r w:rsidR="004157A9" w:rsidRPr="00D41A55">
        <w:rPr>
          <w:i/>
          <w:sz w:val="28"/>
          <w:szCs w:val="28"/>
        </w:rPr>
        <w:t>мотивации</w:t>
      </w:r>
      <w:r w:rsidR="004157A9">
        <w:rPr>
          <w:sz w:val="28"/>
          <w:szCs w:val="28"/>
        </w:rPr>
        <w:t xml:space="preserve"> </w:t>
      </w:r>
      <w:r w:rsidR="00C4572B">
        <w:rPr>
          <w:sz w:val="28"/>
          <w:szCs w:val="28"/>
        </w:rPr>
        <w:t xml:space="preserve">данной </w:t>
      </w:r>
      <w:r w:rsidR="00771A3C">
        <w:rPr>
          <w:sz w:val="28"/>
          <w:szCs w:val="28"/>
        </w:rPr>
        <w:t xml:space="preserve">возрастной </w:t>
      </w:r>
      <w:r w:rsidR="00C4572B">
        <w:rPr>
          <w:sz w:val="28"/>
          <w:szCs w:val="28"/>
        </w:rPr>
        <w:t>категории</w:t>
      </w:r>
      <w:r w:rsidR="004157A9">
        <w:rPr>
          <w:sz w:val="28"/>
          <w:szCs w:val="28"/>
        </w:rPr>
        <w:t xml:space="preserve"> в одном из филиалов компании – Ростовской дирекции связи</w:t>
      </w:r>
      <w:r w:rsidR="000E430A">
        <w:rPr>
          <w:sz w:val="28"/>
          <w:szCs w:val="28"/>
        </w:rPr>
        <w:t>, в 2012 и в 2013 годах</w:t>
      </w:r>
      <w:r w:rsidR="004157A9">
        <w:rPr>
          <w:sz w:val="28"/>
          <w:szCs w:val="28"/>
        </w:rPr>
        <w:t>.</w:t>
      </w:r>
      <w:r w:rsidR="00105DB5">
        <w:rPr>
          <w:sz w:val="28"/>
          <w:szCs w:val="28"/>
        </w:rPr>
        <w:t xml:space="preserve"> Для изуч</w:t>
      </w:r>
      <w:r w:rsidR="00F44596">
        <w:rPr>
          <w:sz w:val="28"/>
          <w:szCs w:val="28"/>
        </w:rPr>
        <w:t xml:space="preserve">ения ведущих мотивов труда </w:t>
      </w:r>
      <w:r w:rsidR="00105DB5">
        <w:rPr>
          <w:sz w:val="28"/>
          <w:szCs w:val="28"/>
        </w:rPr>
        <w:t xml:space="preserve">был применен комплекс методов: </w:t>
      </w:r>
      <w:r w:rsidR="007F475A">
        <w:rPr>
          <w:sz w:val="28"/>
          <w:szCs w:val="28"/>
        </w:rPr>
        <w:t>экспертные интервью, фокус-группы,</w:t>
      </w:r>
      <w:r w:rsidR="00971F18">
        <w:rPr>
          <w:sz w:val="28"/>
          <w:szCs w:val="28"/>
        </w:rPr>
        <w:t xml:space="preserve"> опрос с </w:t>
      </w:r>
      <w:r w:rsidR="009C26E2">
        <w:rPr>
          <w:sz w:val="28"/>
          <w:szCs w:val="28"/>
        </w:rPr>
        <w:t>использова</w:t>
      </w:r>
      <w:r w:rsidR="00971F18">
        <w:rPr>
          <w:sz w:val="28"/>
          <w:szCs w:val="28"/>
        </w:rPr>
        <w:t>нием авторской методики</w:t>
      </w:r>
      <w:r w:rsidR="00BD0CAB">
        <w:rPr>
          <w:sz w:val="28"/>
          <w:szCs w:val="28"/>
        </w:rPr>
        <w:t xml:space="preserve"> (анкета, содержащая тест)</w:t>
      </w:r>
      <w:r w:rsidR="007F475A">
        <w:rPr>
          <w:sz w:val="28"/>
          <w:szCs w:val="28"/>
        </w:rPr>
        <w:t>.</w:t>
      </w:r>
      <w:r w:rsidR="004352C7">
        <w:rPr>
          <w:sz w:val="28"/>
          <w:szCs w:val="28"/>
        </w:rPr>
        <w:t xml:space="preserve"> </w:t>
      </w:r>
      <w:r w:rsidR="00971F18">
        <w:rPr>
          <w:sz w:val="28"/>
          <w:szCs w:val="28"/>
        </w:rPr>
        <w:t xml:space="preserve">Благодаря первому </w:t>
      </w:r>
      <w:r w:rsidR="00A23687">
        <w:rPr>
          <w:sz w:val="28"/>
          <w:szCs w:val="28"/>
        </w:rPr>
        <w:t xml:space="preserve">– </w:t>
      </w:r>
      <w:r w:rsidR="00971F18">
        <w:rPr>
          <w:sz w:val="28"/>
          <w:szCs w:val="28"/>
        </w:rPr>
        <w:t>качественному</w:t>
      </w:r>
      <w:r w:rsidR="00A23687">
        <w:rPr>
          <w:sz w:val="28"/>
          <w:szCs w:val="28"/>
        </w:rPr>
        <w:t xml:space="preserve"> –</w:t>
      </w:r>
      <w:r w:rsidR="00971F18">
        <w:rPr>
          <w:sz w:val="28"/>
          <w:szCs w:val="28"/>
        </w:rPr>
        <w:t xml:space="preserve"> этапу исследования были получены восемь </w:t>
      </w:r>
      <w:r w:rsidR="00971F18">
        <w:rPr>
          <w:sz w:val="28"/>
          <w:szCs w:val="28"/>
        </w:rPr>
        <w:lastRenderedPageBreak/>
        <w:t>мотивационных факторов, которые после вошли в авторский тест на мотивацию. На втором этапе</w:t>
      </w:r>
      <w:r w:rsidR="00F44596">
        <w:rPr>
          <w:sz w:val="28"/>
          <w:szCs w:val="28"/>
        </w:rPr>
        <w:t>, уже</w:t>
      </w:r>
      <w:r w:rsidR="00971F18">
        <w:rPr>
          <w:sz w:val="28"/>
          <w:szCs w:val="28"/>
        </w:rPr>
        <w:t xml:space="preserve"> </w:t>
      </w:r>
      <w:r w:rsidR="00E81014">
        <w:rPr>
          <w:sz w:val="28"/>
          <w:szCs w:val="28"/>
        </w:rPr>
        <w:t>с целью получения количественной информации</w:t>
      </w:r>
      <w:r w:rsidR="00F44596">
        <w:rPr>
          <w:sz w:val="28"/>
          <w:szCs w:val="28"/>
        </w:rPr>
        <w:t>,</w:t>
      </w:r>
      <w:r w:rsidR="00E81014">
        <w:rPr>
          <w:sz w:val="28"/>
          <w:szCs w:val="28"/>
        </w:rPr>
        <w:t xml:space="preserve"> </w:t>
      </w:r>
      <w:r w:rsidR="00847585">
        <w:rPr>
          <w:sz w:val="28"/>
          <w:szCs w:val="28"/>
        </w:rPr>
        <w:t>мы опросили</w:t>
      </w:r>
      <w:r w:rsidR="00971F18">
        <w:rPr>
          <w:sz w:val="28"/>
          <w:szCs w:val="28"/>
        </w:rPr>
        <w:t xml:space="preserve"> молод</w:t>
      </w:r>
      <w:r w:rsidR="00847585">
        <w:rPr>
          <w:sz w:val="28"/>
          <w:szCs w:val="28"/>
        </w:rPr>
        <w:t>ежь</w:t>
      </w:r>
      <w:r w:rsidR="00971F18">
        <w:rPr>
          <w:sz w:val="28"/>
          <w:szCs w:val="28"/>
        </w:rPr>
        <w:t xml:space="preserve"> </w:t>
      </w:r>
      <w:r w:rsidR="0033397A">
        <w:rPr>
          <w:sz w:val="28"/>
          <w:szCs w:val="28"/>
        </w:rPr>
        <w:t xml:space="preserve">и </w:t>
      </w:r>
      <w:r w:rsidR="00971F18">
        <w:rPr>
          <w:sz w:val="28"/>
          <w:szCs w:val="28"/>
        </w:rPr>
        <w:t>работников</w:t>
      </w:r>
      <w:r w:rsidR="0033397A">
        <w:rPr>
          <w:sz w:val="28"/>
          <w:szCs w:val="28"/>
        </w:rPr>
        <w:t xml:space="preserve"> </w:t>
      </w:r>
      <w:r w:rsidR="0033397A" w:rsidRPr="00847585">
        <w:rPr>
          <w:sz w:val="28"/>
          <w:szCs w:val="28"/>
        </w:rPr>
        <w:t xml:space="preserve">старших возрастных категорий </w:t>
      </w:r>
      <w:r w:rsidR="00847585" w:rsidRPr="00847585">
        <w:rPr>
          <w:sz w:val="28"/>
          <w:szCs w:val="28"/>
        </w:rPr>
        <w:t>двух</w:t>
      </w:r>
      <w:r w:rsidR="00847585">
        <w:rPr>
          <w:sz w:val="28"/>
          <w:szCs w:val="28"/>
        </w:rPr>
        <w:t xml:space="preserve"> структурных подразделений, одно из которых находится в г. Ростове-на-Дону</w:t>
      </w:r>
      <w:r w:rsidR="001476D9">
        <w:rPr>
          <w:sz w:val="28"/>
          <w:szCs w:val="28"/>
        </w:rPr>
        <w:t xml:space="preserve"> (</w:t>
      </w:r>
      <w:r w:rsidR="00777FD8">
        <w:rPr>
          <w:sz w:val="28"/>
          <w:szCs w:val="28"/>
        </w:rPr>
        <w:t>Ростовский</w:t>
      </w:r>
      <w:r w:rsidR="001476D9" w:rsidRPr="00CF4DF8">
        <w:rPr>
          <w:sz w:val="28"/>
          <w:szCs w:val="28"/>
        </w:rPr>
        <w:t xml:space="preserve"> участ</w:t>
      </w:r>
      <w:r w:rsidR="00777FD8">
        <w:rPr>
          <w:sz w:val="28"/>
          <w:szCs w:val="28"/>
        </w:rPr>
        <w:t>о</w:t>
      </w:r>
      <w:r w:rsidR="001476D9" w:rsidRPr="00CF4DF8">
        <w:rPr>
          <w:sz w:val="28"/>
          <w:szCs w:val="28"/>
        </w:rPr>
        <w:t>к</w:t>
      </w:r>
      <w:r w:rsidR="001476D9">
        <w:rPr>
          <w:sz w:val="28"/>
          <w:szCs w:val="28"/>
        </w:rPr>
        <w:t xml:space="preserve"> связи)</w:t>
      </w:r>
      <w:r w:rsidR="00847585">
        <w:rPr>
          <w:sz w:val="28"/>
          <w:szCs w:val="28"/>
        </w:rPr>
        <w:t>, другое в г. Минеральные Воды</w:t>
      </w:r>
      <w:r w:rsidR="001476D9">
        <w:rPr>
          <w:sz w:val="28"/>
          <w:szCs w:val="28"/>
        </w:rPr>
        <w:t xml:space="preserve"> (Минераловодский участок связи)</w:t>
      </w:r>
      <w:r w:rsidR="00674FD0">
        <w:rPr>
          <w:sz w:val="28"/>
          <w:szCs w:val="28"/>
        </w:rPr>
        <w:t xml:space="preserve">. Всего </w:t>
      </w:r>
      <w:r w:rsidR="00777FD8">
        <w:rPr>
          <w:sz w:val="28"/>
          <w:szCs w:val="28"/>
        </w:rPr>
        <w:t xml:space="preserve">в анкетировании </w:t>
      </w:r>
      <w:r w:rsidR="00674FD0">
        <w:rPr>
          <w:sz w:val="28"/>
          <w:szCs w:val="28"/>
        </w:rPr>
        <w:t>приняло участие</w:t>
      </w:r>
      <w:r w:rsidR="00777FD8">
        <w:rPr>
          <w:sz w:val="28"/>
          <w:szCs w:val="28"/>
        </w:rPr>
        <w:t xml:space="preserve"> 170 </w:t>
      </w:r>
      <w:r w:rsidR="00EE309C">
        <w:rPr>
          <w:sz w:val="28"/>
          <w:szCs w:val="28"/>
        </w:rPr>
        <w:t>железнодорож</w:t>
      </w:r>
      <w:r w:rsidR="00777FD8">
        <w:rPr>
          <w:sz w:val="28"/>
          <w:szCs w:val="28"/>
        </w:rPr>
        <w:t>ников.</w:t>
      </w:r>
      <w:r w:rsidR="00674FD0">
        <w:rPr>
          <w:sz w:val="28"/>
          <w:szCs w:val="28"/>
        </w:rPr>
        <w:t xml:space="preserve"> </w:t>
      </w:r>
    </w:p>
    <w:p w:rsidR="008A2B4F" w:rsidRDefault="006B2AC6" w:rsidP="00EC37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анкету</w:t>
      </w:r>
      <w:r w:rsidR="005369C7">
        <w:rPr>
          <w:sz w:val="28"/>
          <w:szCs w:val="28"/>
        </w:rPr>
        <w:t>, помимо теста,</w:t>
      </w:r>
      <w:r w:rsidR="00FC10C5">
        <w:rPr>
          <w:sz w:val="28"/>
          <w:szCs w:val="28"/>
        </w:rPr>
        <w:t xml:space="preserve"> автор включил</w:t>
      </w:r>
      <w:r>
        <w:rPr>
          <w:sz w:val="28"/>
          <w:szCs w:val="28"/>
        </w:rPr>
        <w:t xml:space="preserve"> разделы, посвященные выявлению ведущих жизненных ценностей, определению степени удовлетворенности жизнью, трудовой деятельностью</w:t>
      </w:r>
      <w:r w:rsidR="0083432F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оценке взаимоотношений с руководителем. Завершается опросник социально-демографическим блоком, благодаря которому </w:t>
      </w:r>
      <w:r w:rsidR="00427661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проанализировать результаты в разрезе возраста, пола, </w:t>
      </w:r>
      <w:r w:rsidR="00E81014">
        <w:rPr>
          <w:sz w:val="28"/>
          <w:szCs w:val="28"/>
        </w:rPr>
        <w:t xml:space="preserve">профессиональной категории, </w:t>
      </w:r>
      <w:r>
        <w:rPr>
          <w:sz w:val="28"/>
          <w:szCs w:val="28"/>
        </w:rPr>
        <w:t xml:space="preserve">стажа, </w:t>
      </w:r>
      <w:r w:rsidR="00E81014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семейного </w:t>
      </w:r>
      <w:r w:rsidR="00427661">
        <w:rPr>
          <w:sz w:val="28"/>
          <w:szCs w:val="28"/>
        </w:rPr>
        <w:t xml:space="preserve">и материального </w:t>
      </w:r>
      <w:r>
        <w:rPr>
          <w:sz w:val="28"/>
          <w:szCs w:val="28"/>
        </w:rPr>
        <w:t>положения</w:t>
      </w:r>
      <w:r w:rsidR="002C3D4A" w:rsidRPr="007A6DA3">
        <w:rPr>
          <w:sz w:val="28"/>
          <w:szCs w:val="28"/>
        </w:rPr>
        <w:t xml:space="preserve"> [</w:t>
      </w:r>
      <w:r w:rsidR="0018573B">
        <w:rPr>
          <w:sz w:val="28"/>
          <w:szCs w:val="28"/>
        </w:rPr>
        <w:t>5</w:t>
      </w:r>
      <w:r w:rsidR="002C3D4A">
        <w:rPr>
          <w:sz w:val="28"/>
          <w:szCs w:val="28"/>
        </w:rPr>
        <w:t>, с. 31-38</w:t>
      </w:r>
      <w:r w:rsidR="002C3D4A" w:rsidRPr="007A6DA3">
        <w:rPr>
          <w:sz w:val="28"/>
          <w:szCs w:val="28"/>
        </w:rPr>
        <w:t>]</w:t>
      </w:r>
      <w:r>
        <w:rPr>
          <w:sz w:val="28"/>
          <w:szCs w:val="28"/>
        </w:rPr>
        <w:t xml:space="preserve">.  </w:t>
      </w:r>
    </w:p>
    <w:p w:rsidR="00925562" w:rsidRDefault="00925562" w:rsidP="009255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по</w:t>
      </w:r>
      <w:r w:rsidR="00397193">
        <w:rPr>
          <w:sz w:val="28"/>
          <w:szCs w:val="28"/>
        </w:rPr>
        <w:t xml:space="preserve"> результатам </w:t>
      </w:r>
      <w:r w:rsidR="00107738">
        <w:rPr>
          <w:sz w:val="28"/>
          <w:szCs w:val="28"/>
        </w:rPr>
        <w:t>че</w:t>
      </w:r>
      <w:r w:rsidR="00397193">
        <w:rPr>
          <w:sz w:val="28"/>
          <w:szCs w:val="28"/>
        </w:rPr>
        <w:t>т</w:t>
      </w:r>
      <w:r w:rsidR="00107738">
        <w:rPr>
          <w:sz w:val="28"/>
          <w:szCs w:val="28"/>
        </w:rPr>
        <w:t>ы</w:t>
      </w:r>
      <w:r w:rsidR="00397193">
        <w:rPr>
          <w:sz w:val="28"/>
          <w:szCs w:val="28"/>
        </w:rPr>
        <w:t xml:space="preserve">рех фокус-групп с элементами мозгового штурма мы получили </w:t>
      </w:r>
      <w:r w:rsidR="00777766" w:rsidRPr="00777766">
        <w:rPr>
          <w:i/>
          <w:sz w:val="28"/>
          <w:szCs w:val="28"/>
        </w:rPr>
        <w:t>мотивирующие</w:t>
      </w:r>
      <w:r w:rsidR="00777766">
        <w:rPr>
          <w:sz w:val="28"/>
          <w:szCs w:val="28"/>
        </w:rPr>
        <w:t xml:space="preserve">, а </w:t>
      </w:r>
      <w:r w:rsidR="00397193">
        <w:rPr>
          <w:sz w:val="28"/>
          <w:szCs w:val="28"/>
        </w:rPr>
        <w:t xml:space="preserve">так же </w:t>
      </w:r>
      <w:r w:rsidR="00397193" w:rsidRPr="00397193">
        <w:rPr>
          <w:i/>
          <w:sz w:val="28"/>
          <w:szCs w:val="28"/>
        </w:rPr>
        <w:t>демотивирующие</w:t>
      </w:r>
      <w:r w:rsidR="00397193">
        <w:rPr>
          <w:sz w:val="28"/>
          <w:szCs w:val="28"/>
        </w:rPr>
        <w:t xml:space="preserve"> факторы.</w:t>
      </w:r>
    </w:p>
    <w:p w:rsidR="0047621F" w:rsidRDefault="00C8197B" w:rsidP="009255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7766">
        <w:rPr>
          <w:sz w:val="28"/>
          <w:szCs w:val="28"/>
        </w:rPr>
        <w:t>ерв</w:t>
      </w:r>
      <w:r>
        <w:rPr>
          <w:sz w:val="28"/>
          <w:szCs w:val="28"/>
        </w:rPr>
        <w:t>ая группа</w:t>
      </w:r>
      <w:r w:rsidR="00777766">
        <w:rPr>
          <w:sz w:val="28"/>
          <w:szCs w:val="28"/>
        </w:rPr>
        <w:t xml:space="preserve"> в</w:t>
      </w:r>
      <w:r>
        <w:rPr>
          <w:sz w:val="28"/>
          <w:szCs w:val="28"/>
        </w:rPr>
        <w:t>ключает в себя</w:t>
      </w:r>
      <w:r w:rsidR="00777766">
        <w:rPr>
          <w:sz w:val="28"/>
          <w:szCs w:val="28"/>
        </w:rPr>
        <w:t>:</w:t>
      </w:r>
      <w:r>
        <w:rPr>
          <w:sz w:val="28"/>
          <w:szCs w:val="28"/>
        </w:rPr>
        <w:t xml:space="preserve"> карьеру; </w:t>
      </w:r>
      <w:r w:rsidRPr="000C4997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 xml:space="preserve">непосредственно </w:t>
      </w:r>
      <w:r w:rsidRPr="000C4997">
        <w:rPr>
          <w:sz w:val="28"/>
          <w:szCs w:val="28"/>
        </w:rPr>
        <w:t>к содержанию работы</w:t>
      </w:r>
      <w:r>
        <w:rPr>
          <w:sz w:val="28"/>
          <w:szCs w:val="28"/>
        </w:rPr>
        <w:t xml:space="preserve">; личные достижения и успех; признание заслуг; </w:t>
      </w:r>
      <w:r w:rsidR="00EB1091">
        <w:rPr>
          <w:sz w:val="28"/>
          <w:szCs w:val="28"/>
        </w:rPr>
        <w:t>высокую заработную плату; отношения с коллегами; конструктивное взаимодействие с руководителем; условия труда.</w:t>
      </w:r>
      <w:r w:rsidR="0014130F">
        <w:rPr>
          <w:sz w:val="28"/>
          <w:szCs w:val="28"/>
        </w:rPr>
        <w:t xml:space="preserve"> </w:t>
      </w:r>
      <w:r w:rsidR="00823C42">
        <w:rPr>
          <w:sz w:val="28"/>
          <w:szCs w:val="28"/>
        </w:rPr>
        <w:t xml:space="preserve">Результаты теста были обработаны </w:t>
      </w:r>
      <w:r w:rsidR="0004662A">
        <w:rPr>
          <w:sz w:val="28"/>
          <w:szCs w:val="28"/>
        </w:rPr>
        <w:t xml:space="preserve">при помощи программного пакета </w:t>
      </w:r>
      <w:r w:rsidR="0004662A" w:rsidRPr="004B1D2B">
        <w:rPr>
          <w:sz w:val="28"/>
          <w:szCs w:val="28"/>
        </w:rPr>
        <w:t>IBM SPSS Statistics 2</w:t>
      </w:r>
      <w:r w:rsidR="0004662A">
        <w:rPr>
          <w:sz w:val="28"/>
          <w:szCs w:val="28"/>
        </w:rPr>
        <w:t>1</w:t>
      </w:r>
      <w:r w:rsidR="0004662A" w:rsidRPr="004B1D2B">
        <w:rPr>
          <w:sz w:val="28"/>
          <w:szCs w:val="28"/>
        </w:rPr>
        <w:t>.</w:t>
      </w:r>
      <w:r w:rsidR="00823C42">
        <w:rPr>
          <w:sz w:val="28"/>
          <w:szCs w:val="28"/>
        </w:rPr>
        <w:t xml:space="preserve"> </w:t>
      </w:r>
      <w:r w:rsidR="0014130F">
        <w:rPr>
          <w:sz w:val="28"/>
          <w:szCs w:val="28"/>
        </w:rPr>
        <w:t>Для того чтобы</w:t>
      </w:r>
      <w:r w:rsidR="00712531">
        <w:rPr>
          <w:sz w:val="28"/>
          <w:szCs w:val="28"/>
        </w:rPr>
        <w:t xml:space="preserve"> </w:t>
      </w:r>
      <w:r w:rsidR="0014130F">
        <w:rPr>
          <w:sz w:val="28"/>
          <w:szCs w:val="28"/>
        </w:rPr>
        <w:t xml:space="preserve">составить рейтинг </w:t>
      </w:r>
      <w:r w:rsidR="00712531">
        <w:rPr>
          <w:sz w:val="28"/>
          <w:szCs w:val="28"/>
        </w:rPr>
        <w:t>по значимости факторов</w:t>
      </w:r>
      <w:r w:rsidR="00D34083">
        <w:rPr>
          <w:sz w:val="28"/>
          <w:szCs w:val="28"/>
        </w:rPr>
        <w:t xml:space="preserve"> для нашей целевой аудитории</w:t>
      </w:r>
      <w:r w:rsidR="00165528">
        <w:rPr>
          <w:sz w:val="28"/>
          <w:szCs w:val="28"/>
        </w:rPr>
        <w:t>, применим такой показатель как</w:t>
      </w:r>
      <w:r w:rsidR="003912DE">
        <w:rPr>
          <w:sz w:val="28"/>
          <w:szCs w:val="28"/>
        </w:rPr>
        <w:t xml:space="preserve"> </w:t>
      </w:r>
      <w:r w:rsidR="00165528">
        <w:rPr>
          <w:sz w:val="28"/>
          <w:szCs w:val="28"/>
        </w:rPr>
        <w:t>с</w:t>
      </w:r>
      <w:r w:rsidR="0033397A">
        <w:rPr>
          <w:sz w:val="28"/>
          <w:szCs w:val="28"/>
        </w:rPr>
        <w:t>реднее значение.</w:t>
      </w:r>
      <w:r w:rsidR="00712531" w:rsidRPr="00712531">
        <w:rPr>
          <w:sz w:val="28"/>
          <w:szCs w:val="28"/>
        </w:rPr>
        <w:t xml:space="preserve"> </w:t>
      </w:r>
      <w:r w:rsidR="00EE3CBD" w:rsidRPr="00BC48F3">
        <w:rPr>
          <w:i/>
          <w:sz w:val="28"/>
          <w:szCs w:val="28"/>
        </w:rPr>
        <w:t>Н</w:t>
      </w:r>
      <w:r w:rsidR="00712531" w:rsidRPr="00BC48F3">
        <w:rPr>
          <w:i/>
          <w:sz w:val="28"/>
          <w:szCs w:val="28"/>
        </w:rPr>
        <w:t>аиболее важны</w:t>
      </w:r>
      <w:r w:rsidR="00EE3CBD" w:rsidRPr="00BC48F3">
        <w:rPr>
          <w:i/>
          <w:sz w:val="28"/>
          <w:szCs w:val="28"/>
        </w:rPr>
        <w:t xml:space="preserve">ми </w:t>
      </w:r>
      <w:r w:rsidR="00EE3CBD">
        <w:rPr>
          <w:sz w:val="28"/>
          <w:szCs w:val="28"/>
        </w:rPr>
        <w:t>для</w:t>
      </w:r>
      <w:r w:rsidR="00B06D0A">
        <w:rPr>
          <w:sz w:val="28"/>
          <w:szCs w:val="28"/>
        </w:rPr>
        <w:t xml:space="preserve"> работников</w:t>
      </w:r>
      <w:r w:rsidR="00EE3CBD">
        <w:rPr>
          <w:sz w:val="28"/>
          <w:szCs w:val="28"/>
        </w:rPr>
        <w:t xml:space="preserve"> возрастной категории 18-30 лет на </w:t>
      </w:r>
      <w:r w:rsidR="00B06D0A">
        <w:rPr>
          <w:sz w:val="28"/>
          <w:szCs w:val="28"/>
        </w:rPr>
        <w:t xml:space="preserve">предприятии </w:t>
      </w:r>
      <w:r w:rsidR="00EE3CBD" w:rsidRPr="00B06D0A">
        <w:rPr>
          <w:sz w:val="28"/>
          <w:szCs w:val="28"/>
        </w:rPr>
        <w:t>железно</w:t>
      </w:r>
      <w:r w:rsidR="00B06D0A" w:rsidRPr="00B06D0A">
        <w:rPr>
          <w:sz w:val="28"/>
          <w:szCs w:val="28"/>
        </w:rPr>
        <w:t>дорожного транспорта</w:t>
      </w:r>
      <w:r w:rsidR="00EE3CBD" w:rsidRPr="00B06D0A">
        <w:rPr>
          <w:sz w:val="28"/>
          <w:szCs w:val="28"/>
        </w:rPr>
        <w:t xml:space="preserve"> </w:t>
      </w:r>
      <w:r w:rsidR="00F60E71" w:rsidRPr="00B06D0A">
        <w:rPr>
          <w:sz w:val="28"/>
          <w:szCs w:val="28"/>
        </w:rPr>
        <w:t>оказались</w:t>
      </w:r>
      <w:r w:rsidR="00EE3CBD">
        <w:rPr>
          <w:sz w:val="28"/>
          <w:szCs w:val="28"/>
        </w:rPr>
        <w:t xml:space="preserve"> следующие</w:t>
      </w:r>
      <w:r w:rsidR="000070D0">
        <w:rPr>
          <w:sz w:val="28"/>
          <w:szCs w:val="28"/>
        </w:rPr>
        <w:t xml:space="preserve"> мотиваторы</w:t>
      </w:r>
      <w:r w:rsidR="00EE3CBD">
        <w:rPr>
          <w:sz w:val="28"/>
          <w:szCs w:val="28"/>
        </w:rPr>
        <w:t>: на первом месте от</w:t>
      </w:r>
      <w:r w:rsidR="00E27D14">
        <w:rPr>
          <w:sz w:val="28"/>
          <w:szCs w:val="28"/>
        </w:rPr>
        <w:t>ношения в коллективе, на втором</w:t>
      </w:r>
      <w:r w:rsidR="00EE3CBD">
        <w:rPr>
          <w:sz w:val="28"/>
          <w:szCs w:val="28"/>
        </w:rPr>
        <w:t xml:space="preserve"> – заработная плата, на третьем, практически с одинаковыми значениями</w:t>
      </w:r>
      <w:r w:rsidR="000070D0">
        <w:rPr>
          <w:sz w:val="28"/>
          <w:szCs w:val="28"/>
        </w:rPr>
        <w:t>,</w:t>
      </w:r>
      <w:r w:rsidR="00EE3CBD">
        <w:rPr>
          <w:sz w:val="28"/>
          <w:szCs w:val="28"/>
        </w:rPr>
        <w:t xml:space="preserve"> </w:t>
      </w:r>
      <w:r w:rsidR="001C2B94">
        <w:rPr>
          <w:sz w:val="28"/>
          <w:szCs w:val="28"/>
        </w:rPr>
        <w:t xml:space="preserve">находятся </w:t>
      </w:r>
      <w:r w:rsidR="00EE3CBD">
        <w:rPr>
          <w:sz w:val="28"/>
          <w:szCs w:val="28"/>
        </w:rPr>
        <w:t xml:space="preserve">карьера и содержание работы. </w:t>
      </w:r>
      <w:r w:rsidR="009B0867">
        <w:rPr>
          <w:sz w:val="28"/>
          <w:szCs w:val="28"/>
        </w:rPr>
        <w:t xml:space="preserve">Если более подробно рассмотреть данную когорту, то </w:t>
      </w:r>
      <w:r w:rsidR="00F64CCF">
        <w:rPr>
          <w:sz w:val="28"/>
          <w:szCs w:val="28"/>
        </w:rPr>
        <w:t xml:space="preserve">можно </w:t>
      </w:r>
      <w:r w:rsidR="00F64CCF">
        <w:rPr>
          <w:sz w:val="28"/>
          <w:szCs w:val="28"/>
        </w:rPr>
        <w:lastRenderedPageBreak/>
        <w:t xml:space="preserve">увидеть, что в различные возрастные периоды приоритеты </w:t>
      </w:r>
      <w:r w:rsidR="00D758AC">
        <w:rPr>
          <w:sz w:val="28"/>
          <w:szCs w:val="28"/>
        </w:rPr>
        <w:t xml:space="preserve">несколько </w:t>
      </w:r>
      <w:r w:rsidR="00332B8E">
        <w:rPr>
          <w:sz w:val="28"/>
          <w:szCs w:val="28"/>
        </w:rPr>
        <w:t>из</w:t>
      </w:r>
      <w:r w:rsidR="00F64CCF">
        <w:rPr>
          <w:sz w:val="28"/>
          <w:szCs w:val="28"/>
        </w:rPr>
        <w:t xml:space="preserve">меняются: </w:t>
      </w:r>
      <w:r w:rsidR="00BC48F3">
        <w:rPr>
          <w:sz w:val="28"/>
          <w:szCs w:val="28"/>
        </w:rPr>
        <w:t xml:space="preserve">в 18-25 лет главными являются взаимоотношения </w:t>
      </w:r>
      <w:r w:rsidR="00332B8E">
        <w:rPr>
          <w:sz w:val="28"/>
          <w:szCs w:val="28"/>
        </w:rPr>
        <w:t>с коллегами и карьера,</w:t>
      </w:r>
      <w:r w:rsidR="00BC48F3">
        <w:rPr>
          <w:sz w:val="28"/>
          <w:szCs w:val="28"/>
        </w:rPr>
        <w:t xml:space="preserve"> в 26-30 лет –</w:t>
      </w:r>
      <w:r w:rsidR="009B0867">
        <w:rPr>
          <w:sz w:val="28"/>
          <w:szCs w:val="28"/>
        </w:rPr>
        <w:t xml:space="preserve"> </w:t>
      </w:r>
      <w:r w:rsidR="007375EC">
        <w:rPr>
          <w:sz w:val="28"/>
          <w:szCs w:val="28"/>
        </w:rPr>
        <w:t xml:space="preserve">это </w:t>
      </w:r>
      <w:r w:rsidR="00845E45">
        <w:rPr>
          <w:sz w:val="28"/>
          <w:szCs w:val="28"/>
        </w:rPr>
        <w:t xml:space="preserve">так же </w:t>
      </w:r>
      <w:r w:rsidR="007375EC">
        <w:rPr>
          <w:sz w:val="28"/>
          <w:szCs w:val="28"/>
        </w:rPr>
        <w:t>отношения</w:t>
      </w:r>
      <w:r w:rsidR="00845E45">
        <w:rPr>
          <w:sz w:val="28"/>
          <w:szCs w:val="28"/>
        </w:rPr>
        <w:t>, плюс</w:t>
      </w:r>
      <w:r w:rsidR="007375EC">
        <w:rPr>
          <w:sz w:val="28"/>
          <w:szCs w:val="28"/>
        </w:rPr>
        <w:t xml:space="preserve"> материальный фактор. </w:t>
      </w:r>
    </w:p>
    <w:p w:rsidR="00A84D68" w:rsidRDefault="001C10BE" w:rsidP="00476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Сравним полученные результаты с данными по работникам старших возрастов. </w:t>
      </w:r>
      <w:r w:rsidR="00FC39A3">
        <w:rPr>
          <w:sz w:val="28"/>
          <w:szCs w:val="28"/>
        </w:rPr>
        <w:t xml:space="preserve">Для сотрудников 31-40 лет заработная плата и связи с коллективом играют одинаково важную роль. </w:t>
      </w:r>
      <w:r w:rsidR="000C4DD5">
        <w:rPr>
          <w:sz w:val="28"/>
          <w:szCs w:val="28"/>
        </w:rPr>
        <w:t>В возрастном периоде 41-50 лет на первом месте находятся карьера и также взаимоотношения на работе, у работников старше 50 лет усиливается значимость материального фактора</w:t>
      </w:r>
      <w:r w:rsidR="00822DEB">
        <w:rPr>
          <w:sz w:val="28"/>
          <w:szCs w:val="28"/>
        </w:rPr>
        <w:t xml:space="preserve"> (наряду с лидирующим, социальным фактором)</w:t>
      </w:r>
      <w:r w:rsidR="000C4DD5">
        <w:rPr>
          <w:sz w:val="28"/>
          <w:szCs w:val="28"/>
        </w:rPr>
        <w:t xml:space="preserve">. </w:t>
      </w:r>
      <w:r w:rsidR="00F60E71">
        <w:rPr>
          <w:sz w:val="28"/>
          <w:szCs w:val="28"/>
        </w:rPr>
        <w:t xml:space="preserve">Таким </w:t>
      </w:r>
      <w:r w:rsidR="00D63715">
        <w:rPr>
          <w:sz w:val="28"/>
          <w:szCs w:val="28"/>
        </w:rPr>
        <w:t>образом,</w:t>
      </w:r>
      <w:r w:rsidR="00DE6782">
        <w:rPr>
          <w:sz w:val="28"/>
          <w:szCs w:val="28"/>
        </w:rPr>
        <w:t xml:space="preserve"> главными мотивирующими факторами </w:t>
      </w:r>
      <w:r w:rsidR="00D17FD7">
        <w:rPr>
          <w:sz w:val="28"/>
          <w:szCs w:val="28"/>
        </w:rPr>
        <w:t xml:space="preserve">для персонала </w:t>
      </w:r>
      <w:r w:rsidR="00DE6782">
        <w:rPr>
          <w:sz w:val="28"/>
          <w:szCs w:val="28"/>
        </w:rPr>
        <w:t>(или мотивационным ядром) являются отношения с коллегами, заработная плата, карьера и интерес к содержанию работы. В</w:t>
      </w:r>
      <w:r w:rsidR="00F60E71">
        <w:rPr>
          <w:sz w:val="28"/>
          <w:szCs w:val="28"/>
        </w:rPr>
        <w:t>едущи</w:t>
      </w:r>
      <w:r w:rsidR="00843036">
        <w:rPr>
          <w:sz w:val="28"/>
          <w:szCs w:val="28"/>
        </w:rPr>
        <w:t>й мотиватор</w:t>
      </w:r>
      <w:r w:rsidR="00F60E71">
        <w:rPr>
          <w:sz w:val="28"/>
          <w:szCs w:val="28"/>
        </w:rPr>
        <w:t xml:space="preserve"> у сотрудников Ростовской дирекции связи всех возрастов </w:t>
      </w:r>
      <w:r w:rsidR="00843036">
        <w:rPr>
          <w:sz w:val="28"/>
          <w:szCs w:val="28"/>
        </w:rPr>
        <w:t>–</w:t>
      </w:r>
      <w:r w:rsidR="00F60E71">
        <w:rPr>
          <w:sz w:val="28"/>
          <w:szCs w:val="28"/>
        </w:rPr>
        <w:t xml:space="preserve"> </w:t>
      </w:r>
      <w:r w:rsidR="00F60E71" w:rsidRPr="00D63715">
        <w:rPr>
          <w:i/>
          <w:sz w:val="28"/>
          <w:szCs w:val="28"/>
        </w:rPr>
        <w:t>взаимоотношения в коллективе</w:t>
      </w:r>
      <w:r w:rsidR="00F60E71">
        <w:rPr>
          <w:sz w:val="28"/>
          <w:szCs w:val="28"/>
        </w:rPr>
        <w:t xml:space="preserve">. </w:t>
      </w:r>
    </w:p>
    <w:p w:rsidR="00DE6782" w:rsidRDefault="0080638B" w:rsidP="009B3F7A">
      <w:pPr>
        <w:spacing w:line="360" w:lineRule="auto"/>
        <w:ind w:firstLine="709"/>
        <w:jc w:val="both"/>
        <w:rPr>
          <w:sz w:val="28"/>
          <w:szCs w:val="28"/>
        </w:rPr>
      </w:pPr>
      <w:r w:rsidRPr="009B3F7A">
        <w:rPr>
          <w:sz w:val="28"/>
          <w:szCs w:val="28"/>
        </w:rPr>
        <w:t xml:space="preserve">Тест </w:t>
      </w:r>
      <w:r w:rsidR="003360DC" w:rsidRPr="009B3F7A">
        <w:rPr>
          <w:sz w:val="28"/>
          <w:szCs w:val="28"/>
        </w:rPr>
        <w:t>на выявление</w:t>
      </w:r>
      <w:r w:rsidRPr="009B3F7A">
        <w:rPr>
          <w:sz w:val="28"/>
          <w:szCs w:val="28"/>
        </w:rPr>
        <w:t xml:space="preserve"> ведущих мотиваторов, разработанный автором, позволяет также измерить уровень удовлетворенности сотрудников заданными факторами</w:t>
      </w:r>
      <w:r w:rsidR="0098582F" w:rsidRPr="009B3F7A">
        <w:rPr>
          <w:sz w:val="28"/>
          <w:szCs w:val="28"/>
        </w:rPr>
        <w:t xml:space="preserve"> при помощи вычисления коэффициента (</w:t>
      </w:r>
      <w:r w:rsidR="0098582F" w:rsidRPr="009B3F7A">
        <w:rPr>
          <w:sz w:val="28"/>
          <w:szCs w:val="28"/>
          <w:lang w:val="en-US"/>
        </w:rPr>
        <w:t>k</w:t>
      </w:r>
      <w:r w:rsidR="0098582F" w:rsidRPr="009B3F7A">
        <w:rPr>
          <w:sz w:val="28"/>
          <w:szCs w:val="28"/>
        </w:rPr>
        <w:t>)</w:t>
      </w:r>
      <w:r w:rsidRPr="009B3F7A">
        <w:rPr>
          <w:sz w:val="28"/>
          <w:szCs w:val="28"/>
        </w:rPr>
        <w:t xml:space="preserve">. </w:t>
      </w:r>
      <w:r w:rsidR="00322A1F" w:rsidRPr="009B3F7A">
        <w:rPr>
          <w:sz w:val="28"/>
          <w:szCs w:val="28"/>
        </w:rPr>
        <w:t>Итак, с</w:t>
      </w:r>
      <w:r w:rsidR="0098582F" w:rsidRPr="009B3F7A">
        <w:rPr>
          <w:sz w:val="28"/>
          <w:szCs w:val="28"/>
        </w:rPr>
        <w:t xml:space="preserve">амые высокие показатели </w:t>
      </w:r>
      <w:r w:rsidR="009B7683" w:rsidRPr="009B3F7A">
        <w:rPr>
          <w:sz w:val="28"/>
          <w:szCs w:val="28"/>
        </w:rPr>
        <w:t xml:space="preserve">у молодежи наблюдаются по признанию заслуг и отношениям в коллективе. Средние – по таким факторам как карьерный рост и личные достижения, успех. Низкий уровень удовлетворенности прослеживается по условиям труда, интересу к содержанию работы, уровню заработной платы и отношениям с руководством. </w:t>
      </w:r>
      <w:r w:rsidR="001F5F19" w:rsidRPr="009B3F7A">
        <w:rPr>
          <w:sz w:val="28"/>
          <w:szCs w:val="28"/>
        </w:rPr>
        <w:t>В</w:t>
      </w:r>
      <w:r w:rsidR="00F60E71" w:rsidRPr="009B3F7A">
        <w:rPr>
          <w:sz w:val="28"/>
          <w:szCs w:val="28"/>
        </w:rPr>
        <w:t xml:space="preserve">нутри </w:t>
      </w:r>
      <w:r w:rsidR="00367189" w:rsidRPr="009B3F7A">
        <w:rPr>
          <w:sz w:val="28"/>
          <w:szCs w:val="28"/>
        </w:rPr>
        <w:t xml:space="preserve">описываемой возрастной </w:t>
      </w:r>
      <w:r w:rsidR="00F60E71" w:rsidRPr="009B3F7A">
        <w:rPr>
          <w:sz w:val="28"/>
          <w:szCs w:val="28"/>
        </w:rPr>
        <w:t>кого</w:t>
      </w:r>
      <w:r w:rsidR="00367189" w:rsidRPr="009B3F7A">
        <w:rPr>
          <w:sz w:val="28"/>
          <w:szCs w:val="28"/>
        </w:rPr>
        <w:t xml:space="preserve">рты </w:t>
      </w:r>
      <w:r w:rsidR="001F5F19" w:rsidRPr="009B3F7A">
        <w:rPr>
          <w:sz w:val="28"/>
          <w:szCs w:val="28"/>
        </w:rPr>
        <w:t xml:space="preserve">показатели колеблются следующим образом: удовлетворенность материальным фактором (как и условиями труда) планомерно снижается от точки 18 лет до границы в 30 лет; что касается карьеры и признания заслуг, то здесь процесс диаметрально противоположный. </w:t>
      </w:r>
      <w:r w:rsidR="009C17FA" w:rsidRPr="009B3F7A">
        <w:rPr>
          <w:sz w:val="28"/>
          <w:szCs w:val="28"/>
        </w:rPr>
        <w:t>Для</w:t>
      </w:r>
      <w:r w:rsidR="00481879" w:rsidRPr="009B3F7A">
        <w:rPr>
          <w:sz w:val="28"/>
          <w:szCs w:val="28"/>
        </w:rPr>
        <w:t xml:space="preserve"> таки</w:t>
      </w:r>
      <w:r w:rsidR="009C17FA" w:rsidRPr="009B3F7A">
        <w:rPr>
          <w:sz w:val="28"/>
          <w:szCs w:val="28"/>
        </w:rPr>
        <w:t>х</w:t>
      </w:r>
      <w:r w:rsidR="00481879" w:rsidRPr="009B3F7A">
        <w:rPr>
          <w:sz w:val="28"/>
          <w:szCs w:val="28"/>
        </w:rPr>
        <w:t xml:space="preserve"> фактор</w:t>
      </w:r>
      <w:r w:rsidR="009C17FA" w:rsidRPr="009B3F7A">
        <w:rPr>
          <w:sz w:val="28"/>
          <w:szCs w:val="28"/>
        </w:rPr>
        <w:t>ов,</w:t>
      </w:r>
      <w:r w:rsidR="00481879" w:rsidRPr="009B3F7A">
        <w:rPr>
          <w:sz w:val="28"/>
          <w:szCs w:val="28"/>
        </w:rPr>
        <w:t xml:space="preserve"> как личные достижения и взаимоотношения в коллективе, удовлетворенность растет по мере увеличения возраста до 22-25 лет и стабилизируется. </w:t>
      </w:r>
      <w:r w:rsidR="001F5F19" w:rsidRPr="009B3F7A">
        <w:rPr>
          <w:sz w:val="28"/>
          <w:szCs w:val="28"/>
        </w:rPr>
        <w:t xml:space="preserve"> </w:t>
      </w:r>
      <w:r w:rsidR="009B7683" w:rsidRPr="009B3F7A">
        <w:rPr>
          <w:sz w:val="28"/>
          <w:szCs w:val="28"/>
        </w:rPr>
        <w:t xml:space="preserve">  </w:t>
      </w:r>
    </w:p>
    <w:p w:rsidR="00B979F1" w:rsidRPr="009B3F7A" w:rsidRDefault="00922D62" w:rsidP="009B3F7A">
      <w:pPr>
        <w:spacing w:line="360" w:lineRule="auto"/>
        <w:ind w:firstLine="709"/>
        <w:jc w:val="both"/>
        <w:rPr>
          <w:sz w:val="28"/>
          <w:szCs w:val="28"/>
        </w:rPr>
      </w:pPr>
      <w:r w:rsidRPr="009B3F7A">
        <w:rPr>
          <w:sz w:val="28"/>
          <w:szCs w:val="28"/>
        </w:rPr>
        <w:lastRenderedPageBreak/>
        <w:t>Фокус-группы с молодыми работниками состояли из двух частей – непосредственно фокусированно</w:t>
      </w:r>
      <w:r w:rsidR="00311582" w:rsidRPr="009B3F7A">
        <w:rPr>
          <w:sz w:val="28"/>
          <w:szCs w:val="28"/>
        </w:rPr>
        <w:t>го</w:t>
      </w:r>
      <w:r w:rsidRPr="009B3F7A">
        <w:rPr>
          <w:sz w:val="28"/>
          <w:szCs w:val="28"/>
        </w:rPr>
        <w:t xml:space="preserve"> группово</w:t>
      </w:r>
      <w:r w:rsidR="00311582" w:rsidRPr="009B3F7A">
        <w:rPr>
          <w:sz w:val="28"/>
          <w:szCs w:val="28"/>
        </w:rPr>
        <w:t>го</w:t>
      </w:r>
      <w:r w:rsidRPr="009B3F7A">
        <w:rPr>
          <w:sz w:val="28"/>
          <w:szCs w:val="28"/>
        </w:rPr>
        <w:t xml:space="preserve"> интервью и мозгово</w:t>
      </w:r>
      <w:r w:rsidR="00311582" w:rsidRPr="009B3F7A">
        <w:rPr>
          <w:sz w:val="28"/>
          <w:szCs w:val="28"/>
        </w:rPr>
        <w:t>го</w:t>
      </w:r>
      <w:r w:rsidRPr="009B3F7A">
        <w:rPr>
          <w:sz w:val="28"/>
          <w:szCs w:val="28"/>
        </w:rPr>
        <w:t xml:space="preserve"> штурм</w:t>
      </w:r>
      <w:r w:rsidR="00311582" w:rsidRPr="009B3F7A">
        <w:rPr>
          <w:sz w:val="28"/>
          <w:szCs w:val="28"/>
        </w:rPr>
        <w:t>а</w:t>
      </w:r>
      <w:r w:rsidRPr="009B3F7A">
        <w:rPr>
          <w:sz w:val="28"/>
          <w:szCs w:val="28"/>
        </w:rPr>
        <w:t xml:space="preserve">. Одним из вопросов мозгового штурма был: «Я буду </w:t>
      </w:r>
      <w:r w:rsidR="004C061C">
        <w:rPr>
          <w:sz w:val="28"/>
          <w:szCs w:val="28"/>
        </w:rPr>
        <w:t>стремиться сменить место работы (</w:t>
      </w:r>
      <w:r w:rsidR="00B979F1" w:rsidRPr="009B3F7A">
        <w:rPr>
          <w:sz w:val="28"/>
          <w:szCs w:val="28"/>
        </w:rPr>
        <w:t>покину компанию</w:t>
      </w:r>
      <w:r w:rsidR="004C061C">
        <w:rPr>
          <w:sz w:val="28"/>
          <w:szCs w:val="28"/>
        </w:rPr>
        <w:t>)</w:t>
      </w:r>
      <w:r w:rsidRPr="009B3F7A">
        <w:rPr>
          <w:sz w:val="28"/>
          <w:szCs w:val="28"/>
        </w:rPr>
        <w:t xml:space="preserve">, если…» Высказывания выносились на флипчарт, затем каждому из </w:t>
      </w:r>
      <w:r w:rsidR="000A19E1" w:rsidRPr="009B3F7A">
        <w:rPr>
          <w:sz w:val="28"/>
          <w:szCs w:val="28"/>
        </w:rPr>
        <w:t>участников</w:t>
      </w:r>
      <w:r w:rsidRPr="009B3F7A">
        <w:rPr>
          <w:sz w:val="28"/>
          <w:szCs w:val="28"/>
        </w:rPr>
        <w:t xml:space="preserve"> было предложено проранжировать полученные факторы</w:t>
      </w:r>
      <w:r w:rsidR="008E2F3E" w:rsidRPr="008E2F3E">
        <w:rPr>
          <w:sz w:val="28"/>
          <w:szCs w:val="28"/>
        </w:rPr>
        <w:t xml:space="preserve"> </w:t>
      </w:r>
      <w:r w:rsidR="008E2F3E" w:rsidRPr="009B3F7A">
        <w:rPr>
          <w:sz w:val="28"/>
          <w:szCs w:val="28"/>
        </w:rPr>
        <w:t>по важности</w:t>
      </w:r>
      <w:r w:rsidRPr="009B3F7A">
        <w:rPr>
          <w:sz w:val="28"/>
          <w:szCs w:val="28"/>
        </w:rPr>
        <w:t xml:space="preserve">. </w:t>
      </w:r>
      <w:r w:rsidR="00C41E05" w:rsidRPr="009B3F7A">
        <w:rPr>
          <w:sz w:val="28"/>
          <w:szCs w:val="28"/>
        </w:rPr>
        <w:t>В итоге</w:t>
      </w:r>
      <w:r w:rsidR="00CA771E">
        <w:rPr>
          <w:sz w:val="28"/>
          <w:szCs w:val="28"/>
        </w:rPr>
        <w:t xml:space="preserve">, помимо мотиваторов, описанных ранее, </w:t>
      </w:r>
      <w:r w:rsidR="00C41E05" w:rsidRPr="009B3F7A">
        <w:rPr>
          <w:sz w:val="28"/>
          <w:szCs w:val="28"/>
        </w:rPr>
        <w:t xml:space="preserve">мы </w:t>
      </w:r>
      <w:r w:rsidR="00CA771E">
        <w:rPr>
          <w:sz w:val="28"/>
          <w:szCs w:val="28"/>
        </w:rPr>
        <w:t xml:space="preserve">так же </w:t>
      </w:r>
      <w:r w:rsidR="00C41E05" w:rsidRPr="009B3F7A">
        <w:rPr>
          <w:sz w:val="28"/>
          <w:szCs w:val="28"/>
        </w:rPr>
        <w:t>получили общий рейтинг</w:t>
      </w:r>
      <w:r w:rsidR="003360DC" w:rsidRPr="009B3F7A">
        <w:rPr>
          <w:sz w:val="28"/>
          <w:szCs w:val="28"/>
        </w:rPr>
        <w:t xml:space="preserve"> демотиваторов</w:t>
      </w:r>
      <w:r w:rsidR="00C41E05" w:rsidRPr="009B3F7A">
        <w:rPr>
          <w:sz w:val="28"/>
          <w:szCs w:val="28"/>
        </w:rPr>
        <w:t xml:space="preserve">: </w:t>
      </w:r>
      <w:r w:rsidR="00B979F1" w:rsidRPr="009B3F7A">
        <w:rPr>
          <w:sz w:val="28"/>
          <w:szCs w:val="28"/>
        </w:rPr>
        <w:t xml:space="preserve">1. </w:t>
      </w:r>
      <w:r w:rsidR="009C59E7">
        <w:rPr>
          <w:sz w:val="28"/>
          <w:szCs w:val="28"/>
        </w:rPr>
        <w:t>О</w:t>
      </w:r>
      <w:r w:rsidR="009C59E7" w:rsidRPr="009B3F7A">
        <w:rPr>
          <w:sz w:val="28"/>
          <w:szCs w:val="28"/>
        </w:rPr>
        <w:t>рганизация</w:t>
      </w:r>
      <w:r w:rsidR="009C59E7">
        <w:rPr>
          <w:sz w:val="28"/>
          <w:szCs w:val="28"/>
        </w:rPr>
        <w:t xml:space="preserve"> рабочего процесса с</w:t>
      </w:r>
      <w:r w:rsidR="009C59E7" w:rsidRPr="009B3F7A">
        <w:rPr>
          <w:sz w:val="28"/>
          <w:szCs w:val="28"/>
        </w:rPr>
        <w:t xml:space="preserve"> </w:t>
      </w:r>
      <w:r w:rsidR="009C59E7">
        <w:rPr>
          <w:sz w:val="28"/>
          <w:szCs w:val="28"/>
        </w:rPr>
        <w:t>н</w:t>
      </w:r>
      <w:r w:rsidR="003C204D" w:rsidRPr="009B3F7A">
        <w:rPr>
          <w:sz w:val="28"/>
          <w:szCs w:val="28"/>
        </w:rPr>
        <w:t>е</w:t>
      </w:r>
      <w:r w:rsidR="0000468B">
        <w:rPr>
          <w:sz w:val="28"/>
          <w:szCs w:val="28"/>
        </w:rPr>
        <w:t>рациональн</w:t>
      </w:r>
      <w:r w:rsidR="009C59E7">
        <w:rPr>
          <w:sz w:val="28"/>
          <w:szCs w:val="28"/>
        </w:rPr>
        <w:t>ым</w:t>
      </w:r>
      <w:r w:rsidR="00B979F1" w:rsidRPr="009B3F7A">
        <w:rPr>
          <w:sz w:val="28"/>
          <w:szCs w:val="28"/>
        </w:rPr>
        <w:t xml:space="preserve"> </w:t>
      </w:r>
      <w:r w:rsidR="0000468B">
        <w:rPr>
          <w:sz w:val="28"/>
          <w:szCs w:val="28"/>
        </w:rPr>
        <w:t>распределение</w:t>
      </w:r>
      <w:r w:rsidR="009C59E7">
        <w:rPr>
          <w:sz w:val="28"/>
          <w:szCs w:val="28"/>
        </w:rPr>
        <w:t>м</w:t>
      </w:r>
      <w:r w:rsidR="0000468B">
        <w:rPr>
          <w:sz w:val="28"/>
          <w:szCs w:val="28"/>
        </w:rPr>
        <w:t xml:space="preserve"> </w:t>
      </w:r>
      <w:r w:rsidR="00B979F1" w:rsidRPr="009B3F7A">
        <w:rPr>
          <w:sz w:val="28"/>
          <w:szCs w:val="28"/>
        </w:rPr>
        <w:t>труда и отс</w:t>
      </w:r>
      <w:r w:rsidR="0000468B">
        <w:rPr>
          <w:sz w:val="28"/>
          <w:szCs w:val="28"/>
        </w:rPr>
        <w:t>утствие</w:t>
      </w:r>
      <w:r w:rsidR="00CC48E9">
        <w:rPr>
          <w:sz w:val="28"/>
          <w:szCs w:val="28"/>
        </w:rPr>
        <w:t>м</w:t>
      </w:r>
      <w:r w:rsidR="0000468B">
        <w:rPr>
          <w:sz w:val="28"/>
          <w:szCs w:val="28"/>
        </w:rPr>
        <w:t xml:space="preserve"> </w:t>
      </w:r>
      <w:r w:rsidR="00B979F1" w:rsidRPr="009B3F7A">
        <w:rPr>
          <w:sz w:val="28"/>
          <w:szCs w:val="28"/>
        </w:rPr>
        <w:t>четких функц</w:t>
      </w:r>
      <w:r w:rsidR="0000468B">
        <w:rPr>
          <w:sz w:val="28"/>
          <w:szCs w:val="28"/>
        </w:rPr>
        <w:t>иональны</w:t>
      </w:r>
      <w:r w:rsidR="00B979F1" w:rsidRPr="009B3F7A">
        <w:rPr>
          <w:sz w:val="28"/>
          <w:szCs w:val="28"/>
        </w:rPr>
        <w:t>х обязанностей</w:t>
      </w:r>
      <w:r w:rsidR="0000468B">
        <w:rPr>
          <w:sz w:val="28"/>
          <w:szCs w:val="28"/>
        </w:rPr>
        <w:t>.</w:t>
      </w:r>
      <w:r w:rsidR="00A84E0B">
        <w:rPr>
          <w:sz w:val="28"/>
          <w:szCs w:val="28"/>
        </w:rPr>
        <w:t xml:space="preserve"> </w:t>
      </w:r>
      <w:r w:rsidR="00B979F1" w:rsidRPr="009B3F7A">
        <w:rPr>
          <w:sz w:val="28"/>
          <w:szCs w:val="28"/>
        </w:rPr>
        <w:t>2. Несоблюд</w:t>
      </w:r>
      <w:r w:rsidR="0000468B">
        <w:rPr>
          <w:sz w:val="28"/>
          <w:szCs w:val="28"/>
        </w:rPr>
        <w:t xml:space="preserve">ение </w:t>
      </w:r>
      <w:r w:rsidR="00B979F1" w:rsidRPr="009B3F7A">
        <w:rPr>
          <w:sz w:val="28"/>
          <w:szCs w:val="28"/>
        </w:rPr>
        <w:t xml:space="preserve">баланса объема </w:t>
      </w:r>
      <w:r w:rsidR="0000468B">
        <w:rPr>
          <w:sz w:val="28"/>
          <w:szCs w:val="28"/>
        </w:rPr>
        <w:t xml:space="preserve">работы </w:t>
      </w:r>
      <w:r w:rsidR="00B979F1" w:rsidRPr="009B3F7A">
        <w:rPr>
          <w:sz w:val="28"/>
          <w:szCs w:val="28"/>
        </w:rPr>
        <w:t>и оплаты</w:t>
      </w:r>
      <w:r w:rsidR="0000468B">
        <w:rPr>
          <w:sz w:val="28"/>
          <w:szCs w:val="28"/>
        </w:rPr>
        <w:t>.</w:t>
      </w:r>
      <w:r w:rsidR="003C204D" w:rsidRPr="009B3F7A">
        <w:rPr>
          <w:sz w:val="28"/>
          <w:szCs w:val="28"/>
        </w:rPr>
        <w:t xml:space="preserve"> </w:t>
      </w:r>
      <w:r w:rsidR="0000468B">
        <w:rPr>
          <w:sz w:val="28"/>
          <w:szCs w:val="28"/>
        </w:rPr>
        <w:t xml:space="preserve">Заработная </w:t>
      </w:r>
      <w:r w:rsidR="003C204D" w:rsidRPr="009B3F7A">
        <w:rPr>
          <w:sz w:val="28"/>
          <w:szCs w:val="28"/>
        </w:rPr>
        <w:t>п</w:t>
      </w:r>
      <w:r w:rsidR="0000468B">
        <w:rPr>
          <w:sz w:val="28"/>
          <w:szCs w:val="28"/>
        </w:rPr>
        <w:t>лата</w:t>
      </w:r>
      <w:r w:rsidR="003C204D" w:rsidRPr="009B3F7A">
        <w:rPr>
          <w:sz w:val="28"/>
          <w:szCs w:val="28"/>
        </w:rPr>
        <w:t xml:space="preserve">, </w:t>
      </w:r>
      <w:r w:rsidR="0000468B">
        <w:rPr>
          <w:sz w:val="28"/>
          <w:szCs w:val="28"/>
        </w:rPr>
        <w:t>неконкурентоспособная в отдельных регионах.</w:t>
      </w:r>
      <w:r w:rsidR="00A84E0B">
        <w:rPr>
          <w:sz w:val="28"/>
          <w:szCs w:val="28"/>
        </w:rPr>
        <w:t xml:space="preserve"> </w:t>
      </w:r>
      <w:r w:rsidR="00B979F1" w:rsidRPr="009B3F7A">
        <w:rPr>
          <w:sz w:val="28"/>
          <w:szCs w:val="28"/>
        </w:rPr>
        <w:t xml:space="preserve">3. </w:t>
      </w:r>
      <w:r w:rsidR="0000468B">
        <w:rPr>
          <w:sz w:val="28"/>
          <w:szCs w:val="28"/>
        </w:rPr>
        <w:t>Отс</w:t>
      </w:r>
      <w:r w:rsidR="00B979F1" w:rsidRPr="009B3F7A">
        <w:rPr>
          <w:sz w:val="28"/>
          <w:szCs w:val="28"/>
        </w:rPr>
        <w:t>утс</w:t>
      </w:r>
      <w:r w:rsidR="0000468B">
        <w:rPr>
          <w:sz w:val="28"/>
          <w:szCs w:val="28"/>
        </w:rPr>
        <w:t>т</w:t>
      </w:r>
      <w:r w:rsidR="00B979F1" w:rsidRPr="009B3F7A">
        <w:rPr>
          <w:sz w:val="28"/>
          <w:szCs w:val="28"/>
        </w:rPr>
        <w:t>в</w:t>
      </w:r>
      <w:r w:rsidR="0000468B">
        <w:rPr>
          <w:sz w:val="28"/>
          <w:szCs w:val="28"/>
        </w:rPr>
        <w:t xml:space="preserve">ие конструктивных </w:t>
      </w:r>
      <w:r w:rsidR="0000468B" w:rsidRPr="009B3F7A">
        <w:rPr>
          <w:sz w:val="28"/>
          <w:szCs w:val="28"/>
        </w:rPr>
        <w:t>отнош</w:t>
      </w:r>
      <w:r w:rsidR="0000468B">
        <w:rPr>
          <w:sz w:val="28"/>
          <w:szCs w:val="28"/>
        </w:rPr>
        <w:t xml:space="preserve">ений </w:t>
      </w:r>
      <w:r w:rsidR="0000468B" w:rsidRPr="009B3F7A">
        <w:rPr>
          <w:sz w:val="28"/>
          <w:szCs w:val="28"/>
        </w:rPr>
        <w:t>с рук</w:t>
      </w:r>
      <w:r w:rsidR="0000468B">
        <w:rPr>
          <w:sz w:val="28"/>
          <w:szCs w:val="28"/>
        </w:rPr>
        <w:t>оводст</w:t>
      </w:r>
      <w:r w:rsidR="0000468B" w:rsidRPr="009B3F7A">
        <w:rPr>
          <w:sz w:val="28"/>
          <w:szCs w:val="28"/>
        </w:rPr>
        <w:t>вом</w:t>
      </w:r>
      <w:r w:rsidR="0000468B">
        <w:rPr>
          <w:sz w:val="28"/>
          <w:szCs w:val="28"/>
        </w:rPr>
        <w:t>,</w:t>
      </w:r>
      <w:r w:rsidR="0000468B" w:rsidRPr="009B3F7A">
        <w:rPr>
          <w:sz w:val="28"/>
          <w:szCs w:val="28"/>
        </w:rPr>
        <w:t xml:space="preserve"> </w:t>
      </w:r>
      <w:r w:rsidR="00B979F1" w:rsidRPr="009B3F7A">
        <w:rPr>
          <w:sz w:val="28"/>
          <w:szCs w:val="28"/>
        </w:rPr>
        <w:t>поддержки и</w:t>
      </w:r>
      <w:r w:rsidR="0000468B">
        <w:rPr>
          <w:sz w:val="28"/>
          <w:szCs w:val="28"/>
        </w:rPr>
        <w:t xml:space="preserve"> постоянного контакта. </w:t>
      </w:r>
      <w:r w:rsidR="00B979F1" w:rsidRPr="009B3F7A">
        <w:rPr>
          <w:sz w:val="28"/>
          <w:szCs w:val="28"/>
        </w:rPr>
        <w:t xml:space="preserve">4. </w:t>
      </w:r>
      <w:r w:rsidR="0000468B">
        <w:rPr>
          <w:sz w:val="28"/>
          <w:szCs w:val="28"/>
        </w:rPr>
        <w:t xml:space="preserve">Невозможность </w:t>
      </w:r>
      <w:r w:rsidR="00B979F1" w:rsidRPr="009B3F7A">
        <w:rPr>
          <w:sz w:val="28"/>
          <w:szCs w:val="28"/>
        </w:rPr>
        <w:t xml:space="preserve">карьерного </w:t>
      </w:r>
      <w:r w:rsidR="0000468B">
        <w:rPr>
          <w:sz w:val="28"/>
          <w:szCs w:val="28"/>
        </w:rPr>
        <w:t>продвижения.</w:t>
      </w:r>
      <w:r w:rsidR="00B979F1" w:rsidRPr="009B3F7A">
        <w:rPr>
          <w:sz w:val="28"/>
          <w:szCs w:val="28"/>
        </w:rPr>
        <w:t xml:space="preserve"> 5.</w:t>
      </w:r>
      <w:r w:rsidR="003C204D" w:rsidRPr="009B3F7A">
        <w:rPr>
          <w:sz w:val="28"/>
          <w:szCs w:val="28"/>
        </w:rPr>
        <w:t xml:space="preserve"> </w:t>
      </w:r>
      <w:r w:rsidR="00B979F1" w:rsidRPr="009B3F7A">
        <w:rPr>
          <w:sz w:val="28"/>
          <w:szCs w:val="28"/>
        </w:rPr>
        <w:t xml:space="preserve">Несоблюдение норм деловой этики, напряженные отношения в коллективе. Отсутствие взаимопонимания, выручки, </w:t>
      </w:r>
      <w:r w:rsidR="003C204D" w:rsidRPr="009B3F7A">
        <w:rPr>
          <w:sz w:val="28"/>
          <w:szCs w:val="28"/>
        </w:rPr>
        <w:t>сплоченности</w:t>
      </w:r>
      <w:r w:rsidR="00B979F1" w:rsidRPr="009B3F7A">
        <w:rPr>
          <w:sz w:val="28"/>
          <w:szCs w:val="28"/>
        </w:rPr>
        <w:t>.</w:t>
      </w:r>
    </w:p>
    <w:p w:rsidR="00257E62" w:rsidRDefault="005B4BBE" w:rsidP="009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не останавливаясь на </w:t>
      </w:r>
      <w:r w:rsidR="00115713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>демотивато</w:t>
      </w:r>
      <w:r w:rsidR="00115713">
        <w:rPr>
          <w:sz w:val="28"/>
          <w:szCs w:val="28"/>
        </w:rPr>
        <w:t>ре</w:t>
      </w:r>
      <w:r>
        <w:rPr>
          <w:sz w:val="28"/>
          <w:szCs w:val="28"/>
        </w:rPr>
        <w:t xml:space="preserve">, охарактеризуем некоторые из них. </w:t>
      </w:r>
      <w:r w:rsidR="00DC6846">
        <w:rPr>
          <w:sz w:val="28"/>
          <w:szCs w:val="28"/>
        </w:rPr>
        <w:t xml:space="preserve">В связи с реструктуризацией </w:t>
      </w:r>
      <w:r w:rsidR="00110092">
        <w:rPr>
          <w:sz w:val="28"/>
          <w:szCs w:val="28"/>
        </w:rPr>
        <w:t>компании происходят территориальные изменения.</w:t>
      </w:r>
      <w:r w:rsidR="00DC6846">
        <w:rPr>
          <w:sz w:val="28"/>
          <w:szCs w:val="28"/>
        </w:rPr>
        <w:t xml:space="preserve"> </w:t>
      </w:r>
      <w:r w:rsidR="00110092">
        <w:rPr>
          <w:sz w:val="28"/>
          <w:szCs w:val="28"/>
        </w:rPr>
        <w:t xml:space="preserve">В региональных центрах связи </w:t>
      </w:r>
      <w:r w:rsidR="00110092" w:rsidRPr="00110092">
        <w:rPr>
          <w:sz w:val="28"/>
          <w:szCs w:val="28"/>
        </w:rPr>
        <w:t>увеличиваются участки – зоны обслуживания</w:t>
      </w:r>
      <w:r w:rsidR="00110092">
        <w:rPr>
          <w:sz w:val="28"/>
          <w:szCs w:val="28"/>
        </w:rPr>
        <w:t xml:space="preserve"> </w:t>
      </w:r>
      <w:r w:rsidR="00167E7B">
        <w:rPr>
          <w:sz w:val="28"/>
          <w:szCs w:val="28"/>
        </w:rPr>
        <w:t xml:space="preserve">сетей. При </w:t>
      </w:r>
      <w:r>
        <w:rPr>
          <w:sz w:val="28"/>
          <w:szCs w:val="28"/>
        </w:rPr>
        <w:t>этом</w:t>
      </w:r>
      <w:r w:rsidR="00167E7B">
        <w:rPr>
          <w:sz w:val="28"/>
          <w:szCs w:val="28"/>
        </w:rPr>
        <w:t xml:space="preserve"> для выполнения </w:t>
      </w:r>
      <w:r>
        <w:rPr>
          <w:sz w:val="28"/>
          <w:szCs w:val="28"/>
        </w:rPr>
        <w:t>увеличенны</w:t>
      </w:r>
      <w:r w:rsidR="00167E7B">
        <w:rPr>
          <w:sz w:val="28"/>
          <w:szCs w:val="28"/>
        </w:rPr>
        <w:t xml:space="preserve">х объемов </w:t>
      </w:r>
      <w:r>
        <w:rPr>
          <w:sz w:val="28"/>
          <w:szCs w:val="28"/>
        </w:rPr>
        <w:t xml:space="preserve">не добавляют новых </w:t>
      </w:r>
      <w:r w:rsidR="00167E7B">
        <w:rPr>
          <w:sz w:val="28"/>
          <w:szCs w:val="28"/>
        </w:rPr>
        <w:t xml:space="preserve">работников (на некоторых участках загруженность пытаются компенсировать за счет установки нового оборудования, но этот процесс идет очень медленно). </w:t>
      </w:r>
      <w:r w:rsidR="009F421E" w:rsidRPr="009F421E">
        <w:rPr>
          <w:sz w:val="28"/>
          <w:szCs w:val="28"/>
        </w:rPr>
        <w:t xml:space="preserve">Наложение дополнительных обязанностей </w:t>
      </w:r>
      <w:r w:rsidR="002A27F6">
        <w:rPr>
          <w:sz w:val="28"/>
          <w:szCs w:val="28"/>
        </w:rPr>
        <w:t>помимо</w:t>
      </w:r>
      <w:r w:rsidR="009F421E" w:rsidRPr="009F421E">
        <w:rPr>
          <w:sz w:val="28"/>
          <w:szCs w:val="28"/>
        </w:rPr>
        <w:t xml:space="preserve"> основн</w:t>
      </w:r>
      <w:r w:rsidR="002A27F6">
        <w:rPr>
          <w:sz w:val="28"/>
          <w:szCs w:val="28"/>
        </w:rPr>
        <w:t>ой</w:t>
      </w:r>
      <w:r w:rsidR="009F421E" w:rsidRPr="009F421E">
        <w:rPr>
          <w:sz w:val="28"/>
          <w:szCs w:val="28"/>
        </w:rPr>
        <w:t xml:space="preserve"> нагрузк</w:t>
      </w:r>
      <w:r w:rsidR="002A27F6">
        <w:rPr>
          <w:sz w:val="28"/>
          <w:szCs w:val="28"/>
        </w:rPr>
        <w:t>и</w:t>
      </w:r>
      <w:r w:rsidR="009F421E" w:rsidRPr="009F421E">
        <w:rPr>
          <w:sz w:val="28"/>
          <w:szCs w:val="28"/>
        </w:rPr>
        <w:t>, систематическое привлечение к сверхурочной работе</w:t>
      </w:r>
      <w:r w:rsidR="00167E7B">
        <w:rPr>
          <w:sz w:val="28"/>
          <w:szCs w:val="28"/>
        </w:rPr>
        <w:t>, а также</w:t>
      </w:r>
      <w:r w:rsidR="009F421E" w:rsidRPr="009F421E">
        <w:rPr>
          <w:sz w:val="28"/>
          <w:szCs w:val="28"/>
        </w:rPr>
        <w:t xml:space="preserve"> нехватка материального оснащения могут стимули</w:t>
      </w:r>
      <w:r w:rsidR="009F421E">
        <w:rPr>
          <w:sz w:val="28"/>
          <w:szCs w:val="28"/>
        </w:rPr>
        <w:t>ровать текучесть молодых кадров</w:t>
      </w:r>
      <w:r w:rsidR="009F421E" w:rsidRPr="009F421E">
        <w:rPr>
          <w:sz w:val="28"/>
          <w:szCs w:val="28"/>
        </w:rPr>
        <w:t xml:space="preserve"> </w:t>
      </w:r>
      <w:r w:rsidR="009F421E" w:rsidRPr="009F421E">
        <w:rPr>
          <w:i/>
          <w:sz w:val="28"/>
          <w:szCs w:val="28"/>
        </w:rPr>
        <w:t>(</w:t>
      </w:r>
      <w:r w:rsidR="009F421E">
        <w:rPr>
          <w:i/>
          <w:sz w:val="28"/>
          <w:szCs w:val="28"/>
        </w:rPr>
        <w:t>«Сейчас это везде по железной дороге: уменьшают количество людей, зарплаты от этого не поднимаются, только нагружают остальных и все»).</w:t>
      </w:r>
      <w:r w:rsidR="009F421E" w:rsidRPr="0064079A">
        <w:rPr>
          <w:sz w:val="28"/>
          <w:szCs w:val="28"/>
        </w:rPr>
        <w:t xml:space="preserve"> </w:t>
      </w:r>
    </w:p>
    <w:p w:rsidR="00B968AE" w:rsidRDefault="00083BF1" w:rsidP="00B968A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83BF1">
        <w:rPr>
          <w:sz w:val="28"/>
          <w:szCs w:val="28"/>
        </w:rPr>
        <w:lastRenderedPageBreak/>
        <w:t xml:space="preserve">На одном из </w:t>
      </w:r>
      <w:r>
        <w:rPr>
          <w:sz w:val="28"/>
          <w:szCs w:val="28"/>
        </w:rPr>
        <w:t xml:space="preserve">исследуемых </w:t>
      </w:r>
      <w:r w:rsidRPr="00083BF1">
        <w:rPr>
          <w:sz w:val="28"/>
          <w:szCs w:val="28"/>
        </w:rPr>
        <w:t xml:space="preserve">участков связи </w:t>
      </w:r>
      <w:r>
        <w:rPr>
          <w:sz w:val="28"/>
          <w:szCs w:val="28"/>
        </w:rPr>
        <w:t xml:space="preserve">оказался </w:t>
      </w:r>
      <w:r w:rsidRPr="00083BF1">
        <w:rPr>
          <w:sz w:val="28"/>
          <w:szCs w:val="28"/>
        </w:rPr>
        <w:t>остр</w:t>
      </w:r>
      <w:r>
        <w:rPr>
          <w:sz w:val="28"/>
          <w:szCs w:val="28"/>
        </w:rPr>
        <w:t xml:space="preserve">ым </w:t>
      </w:r>
      <w:r w:rsidR="001500B6">
        <w:rPr>
          <w:sz w:val="28"/>
          <w:szCs w:val="28"/>
        </w:rPr>
        <w:t>вопрос взаимоотношений руководства</w:t>
      </w:r>
      <w:r>
        <w:rPr>
          <w:sz w:val="28"/>
          <w:szCs w:val="28"/>
        </w:rPr>
        <w:t xml:space="preserve"> предприятия и персонала.</w:t>
      </w:r>
      <w:r w:rsidRPr="00083BF1">
        <w:rPr>
          <w:sz w:val="28"/>
          <w:szCs w:val="28"/>
        </w:rPr>
        <w:t xml:space="preserve"> </w:t>
      </w:r>
      <w:r w:rsidR="00F958C6">
        <w:rPr>
          <w:sz w:val="28"/>
          <w:szCs w:val="28"/>
        </w:rPr>
        <w:t>В условиях</w:t>
      </w:r>
      <w:r w:rsidRPr="00083BF1">
        <w:rPr>
          <w:sz w:val="28"/>
          <w:szCs w:val="28"/>
        </w:rPr>
        <w:t xml:space="preserve"> высокой напряженности труда и</w:t>
      </w:r>
      <w:r w:rsidR="00F958C6">
        <w:rPr>
          <w:sz w:val="28"/>
          <w:szCs w:val="28"/>
        </w:rPr>
        <w:t xml:space="preserve"> при</w:t>
      </w:r>
      <w:r w:rsidRPr="00083BF1">
        <w:rPr>
          <w:sz w:val="28"/>
          <w:szCs w:val="28"/>
        </w:rPr>
        <w:t xml:space="preserve"> среднерыночном размере заработной платы </w:t>
      </w:r>
      <w:r w:rsidR="00F958C6" w:rsidRPr="00083BF1">
        <w:rPr>
          <w:sz w:val="28"/>
          <w:szCs w:val="28"/>
        </w:rPr>
        <w:t>отдельны</w:t>
      </w:r>
      <w:r w:rsidR="00F958C6">
        <w:rPr>
          <w:sz w:val="28"/>
          <w:szCs w:val="28"/>
        </w:rPr>
        <w:t>е</w:t>
      </w:r>
      <w:r w:rsidR="00F958C6" w:rsidRPr="00083BF1">
        <w:rPr>
          <w:sz w:val="28"/>
          <w:szCs w:val="28"/>
        </w:rPr>
        <w:t xml:space="preserve"> руководител</w:t>
      </w:r>
      <w:r w:rsidR="00F958C6">
        <w:rPr>
          <w:sz w:val="28"/>
          <w:szCs w:val="28"/>
        </w:rPr>
        <w:t xml:space="preserve">и демотивируют работников негативным </w:t>
      </w:r>
      <w:r w:rsidR="008332B3">
        <w:rPr>
          <w:sz w:val="28"/>
          <w:szCs w:val="28"/>
        </w:rPr>
        <w:t>отношением,</w:t>
      </w:r>
      <w:r w:rsidRPr="00083BF1">
        <w:rPr>
          <w:sz w:val="28"/>
          <w:szCs w:val="28"/>
        </w:rPr>
        <w:t xml:space="preserve"> отсутствием к</w:t>
      </w:r>
      <w:r w:rsidR="008332B3">
        <w:rPr>
          <w:sz w:val="28"/>
          <w:szCs w:val="28"/>
        </w:rPr>
        <w:t>онструктивной</w:t>
      </w:r>
      <w:r w:rsidRPr="00083BF1">
        <w:rPr>
          <w:sz w:val="28"/>
          <w:szCs w:val="28"/>
        </w:rPr>
        <w:t xml:space="preserve"> обратной связи и благодарности за проявленную инициативу, выполнение сложных задач. </w:t>
      </w:r>
      <w:r w:rsidR="008332B3">
        <w:rPr>
          <w:sz w:val="28"/>
          <w:szCs w:val="28"/>
        </w:rPr>
        <w:t xml:space="preserve">По словам молодых работников, плохое обращение </w:t>
      </w:r>
      <w:r w:rsidR="00A35AB1">
        <w:rPr>
          <w:sz w:val="28"/>
          <w:szCs w:val="28"/>
        </w:rPr>
        <w:t xml:space="preserve">для них </w:t>
      </w:r>
      <w:r w:rsidR="008332B3">
        <w:rPr>
          <w:sz w:val="28"/>
          <w:szCs w:val="28"/>
        </w:rPr>
        <w:t xml:space="preserve">– это один из самых сильных стимулов к увольнению. </w:t>
      </w:r>
      <w:r w:rsidR="00CA771E">
        <w:rPr>
          <w:sz w:val="28"/>
          <w:szCs w:val="28"/>
        </w:rPr>
        <w:t>Следует добавить, что многочисленные в</w:t>
      </w:r>
      <w:r w:rsidR="00B968AE">
        <w:rPr>
          <w:sz w:val="28"/>
          <w:szCs w:val="28"/>
        </w:rPr>
        <w:t>ысказывания</w:t>
      </w:r>
      <w:r w:rsidR="00CA771E">
        <w:rPr>
          <w:sz w:val="28"/>
          <w:szCs w:val="28"/>
        </w:rPr>
        <w:t>, полученные в ходе фокус-групп,</w:t>
      </w:r>
      <w:r w:rsidR="00B968AE">
        <w:rPr>
          <w:sz w:val="28"/>
          <w:szCs w:val="28"/>
        </w:rPr>
        <w:t xml:space="preserve"> свидетельствуют </w:t>
      </w:r>
      <w:r w:rsidR="00CA771E">
        <w:rPr>
          <w:sz w:val="28"/>
          <w:szCs w:val="28"/>
        </w:rPr>
        <w:t>о важности</w:t>
      </w:r>
      <w:r w:rsidR="00B968AE">
        <w:rPr>
          <w:sz w:val="28"/>
          <w:szCs w:val="28"/>
        </w:rPr>
        <w:t xml:space="preserve"> для молодежи поощрени</w:t>
      </w:r>
      <w:r w:rsidR="00CA771E">
        <w:rPr>
          <w:sz w:val="28"/>
          <w:szCs w:val="28"/>
        </w:rPr>
        <w:t>я</w:t>
      </w:r>
      <w:r w:rsidR="00B968AE">
        <w:rPr>
          <w:sz w:val="28"/>
          <w:szCs w:val="28"/>
        </w:rPr>
        <w:t xml:space="preserve"> и похвал</w:t>
      </w:r>
      <w:r w:rsidR="00CA771E">
        <w:rPr>
          <w:sz w:val="28"/>
          <w:szCs w:val="28"/>
        </w:rPr>
        <w:t>ы</w:t>
      </w:r>
      <w:r w:rsidR="00B968AE">
        <w:rPr>
          <w:sz w:val="28"/>
          <w:szCs w:val="28"/>
        </w:rPr>
        <w:t xml:space="preserve"> за хорошо выполненную работу</w:t>
      </w:r>
      <w:r w:rsidR="00CA771E">
        <w:rPr>
          <w:sz w:val="28"/>
          <w:szCs w:val="28"/>
        </w:rPr>
        <w:t>, а также осознани</w:t>
      </w:r>
      <w:r w:rsidR="00A84E0B">
        <w:rPr>
          <w:sz w:val="28"/>
          <w:szCs w:val="28"/>
        </w:rPr>
        <w:t>я</w:t>
      </w:r>
      <w:r w:rsidR="00B968AE">
        <w:rPr>
          <w:sz w:val="28"/>
          <w:szCs w:val="28"/>
        </w:rPr>
        <w:t xml:space="preserve"> собственн</w:t>
      </w:r>
      <w:r w:rsidR="00CA771E">
        <w:rPr>
          <w:sz w:val="28"/>
          <w:szCs w:val="28"/>
        </w:rPr>
        <w:t>ой</w:t>
      </w:r>
      <w:r w:rsidR="00B968AE">
        <w:rPr>
          <w:sz w:val="28"/>
          <w:szCs w:val="28"/>
        </w:rPr>
        <w:t xml:space="preserve"> компетентност</w:t>
      </w:r>
      <w:r w:rsidR="00CA771E">
        <w:rPr>
          <w:sz w:val="28"/>
          <w:szCs w:val="28"/>
        </w:rPr>
        <w:t>и</w:t>
      </w:r>
      <w:r w:rsidR="00B968AE">
        <w:rPr>
          <w:sz w:val="28"/>
          <w:szCs w:val="28"/>
        </w:rPr>
        <w:t xml:space="preserve"> и уверенност</w:t>
      </w:r>
      <w:r w:rsidR="00CA771E">
        <w:rPr>
          <w:sz w:val="28"/>
          <w:szCs w:val="28"/>
        </w:rPr>
        <w:t>и</w:t>
      </w:r>
      <w:r w:rsidR="00B968AE">
        <w:rPr>
          <w:sz w:val="28"/>
          <w:szCs w:val="28"/>
        </w:rPr>
        <w:t xml:space="preserve"> в своих силах. Чувство удовлетворенности, которое связано с осознанием своего профессионализма, как один из главных мотиваторов выделял известный ученый Ф. Херцберг </w:t>
      </w:r>
      <w:r w:rsidR="00B968AE" w:rsidRPr="007A6DA3">
        <w:rPr>
          <w:sz w:val="28"/>
          <w:szCs w:val="28"/>
        </w:rPr>
        <w:t>[</w:t>
      </w:r>
      <w:r w:rsidR="006927CC">
        <w:rPr>
          <w:sz w:val="28"/>
          <w:szCs w:val="28"/>
        </w:rPr>
        <w:t>6</w:t>
      </w:r>
      <w:r w:rsidR="00B968AE" w:rsidRPr="007A6DA3">
        <w:rPr>
          <w:sz w:val="28"/>
          <w:szCs w:val="28"/>
        </w:rPr>
        <w:t>]</w:t>
      </w:r>
      <w:r w:rsidR="00B968AE">
        <w:rPr>
          <w:sz w:val="28"/>
          <w:szCs w:val="28"/>
        </w:rPr>
        <w:t>, подтвердивший свою теорию мотивации многочисленными экспериментами на производстве</w:t>
      </w:r>
      <w:r w:rsidR="009445FE">
        <w:rPr>
          <w:sz w:val="28"/>
          <w:szCs w:val="28"/>
        </w:rPr>
        <w:softHyphen/>
      </w:r>
      <w:r w:rsidR="00B968AE">
        <w:rPr>
          <w:sz w:val="28"/>
          <w:szCs w:val="28"/>
        </w:rPr>
        <w:t>.</w:t>
      </w:r>
      <w:r w:rsidR="009445FE">
        <w:rPr>
          <w:sz w:val="28"/>
          <w:szCs w:val="28"/>
        </w:rPr>
        <w:t xml:space="preserve"> Самовыражение, реализация своих способностей, являются неотъемлемыми условиями ощущения удовлетворенности и счастья по мнению многих авторитетных ученых [</w:t>
      </w:r>
      <w:r w:rsidR="009445FE" w:rsidRPr="006927CC">
        <w:rPr>
          <w:sz w:val="28"/>
          <w:szCs w:val="28"/>
        </w:rPr>
        <w:t>7,</w:t>
      </w:r>
      <w:r w:rsidR="00BA3C9E">
        <w:rPr>
          <w:sz w:val="28"/>
          <w:szCs w:val="28"/>
        </w:rPr>
        <w:t xml:space="preserve"> </w:t>
      </w:r>
      <w:r w:rsidR="009445FE" w:rsidRPr="006927CC">
        <w:rPr>
          <w:sz w:val="28"/>
          <w:szCs w:val="28"/>
        </w:rPr>
        <w:t>8</w:t>
      </w:r>
      <w:r w:rsidR="009445FE">
        <w:rPr>
          <w:sz w:val="28"/>
          <w:szCs w:val="28"/>
        </w:rPr>
        <w:t xml:space="preserve">]. </w:t>
      </w:r>
      <w:r w:rsidR="00B968AE">
        <w:rPr>
          <w:sz w:val="28"/>
          <w:szCs w:val="28"/>
        </w:rPr>
        <w:t xml:space="preserve"> </w:t>
      </w:r>
    </w:p>
    <w:p w:rsidR="005B4BBE" w:rsidRDefault="005B4BBE" w:rsidP="005B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деле карьерного продвижения перспективн</w:t>
      </w:r>
      <w:r w:rsidR="00AB283D">
        <w:rPr>
          <w:sz w:val="28"/>
          <w:szCs w:val="28"/>
        </w:rPr>
        <w:t>ой</w:t>
      </w:r>
      <w:r>
        <w:rPr>
          <w:sz w:val="28"/>
          <w:szCs w:val="28"/>
        </w:rPr>
        <w:t xml:space="preserve"> молод</w:t>
      </w:r>
      <w:r w:rsidR="00AB283D">
        <w:rPr>
          <w:sz w:val="28"/>
          <w:szCs w:val="28"/>
        </w:rPr>
        <w:t>ежи</w:t>
      </w:r>
      <w:r>
        <w:rPr>
          <w:sz w:val="28"/>
          <w:szCs w:val="28"/>
        </w:rPr>
        <w:t xml:space="preserve"> демотивирующим фактором </w:t>
      </w:r>
      <w:r w:rsidR="00E17342">
        <w:rPr>
          <w:sz w:val="28"/>
          <w:szCs w:val="28"/>
        </w:rPr>
        <w:t>являе</w:t>
      </w:r>
      <w:r>
        <w:rPr>
          <w:sz w:val="28"/>
          <w:szCs w:val="28"/>
        </w:rPr>
        <w:t xml:space="preserve">тся </w:t>
      </w:r>
      <w:r w:rsidR="000031B3">
        <w:rPr>
          <w:sz w:val="28"/>
          <w:szCs w:val="28"/>
        </w:rPr>
        <w:t xml:space="preserve">так же </w:t>
      </w:r>
      <w:r>
        <w:rPr>
          <w:sz w:val="28"/>
          <w:szCs w:val="28"/>
        </w:rPr>
        <w:t xml:space="preserve">феномен </w:t>
      </w:r>
      <w:r w:rsidRPr="00AA643F">
        <w:rPr>
          <w:i/>
          <w:sz w:val="28"/>
          <w:szCs w:val="28"/>
        </w:rPr>
        <w:t>династийност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, который </w:t>
      </w:r>
      <w:r w:rsidR="00462718">
        <w:rPr>
          <w:sz w:val="28"/>
          <w:szCs w:val="28"/>
        </w:rPr>
        <w:t xml:space="preserve">очень распространен </w:t>
      </w:r>
      <w:r>
        <w:rPr>
          <w:sz w:val="28"/>
          <w:szCs w:val="28"/>
        </w:rPr>
        <w:t>на железной дороге</w:t>
      </w:r>
      <w:r w:rsidR="00462718">
        <w:rPr>
          <w:sz w:val="28"/>
          <w:szCs w:val="28"/>
        </w:rPr>
        <w:t>.</w:t>
      </w:r>
      <w:r>
        <w:rPr>
          <w:sz w:val="28"/>
          <w:szCs w:val="28"/>
        </w:rPr>
        <w:t xml:space="preserve"> По мнению работников, родственный наем приветствуется там, где есть текучесть среди рабочих. Если речь идет о назначениях на позиции специалистов или руководителей, то в данном случае династийность </w:t>
      </w:r>
      <w:r w:rsidR="00462718">
        <w:rPr>
          <w:sz w:val="28"/>
          <w:szCs w:val="28"/>
        </w:rPr>
        <w:t>в большей части случаев</w:t>
      </w:r>
      <w:r>
        <w:rPr>
          <w:sz w:val="28"/>
          <w:szCs w:val="28"/>
        </w:rPr>
        <w:t xml:space="preserve"> имеет решающую роль</w:t>
      </w:r>
      <w:r w:rsidR="004627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подвергается критике.  </w:t>
      </w:r>
    </w:p>
    <w:p w:rsidR="00B42E52" w:rsidRDefault="009A1251" w:rsidP="00750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позволяют сделать один немаловажный вывод: мотивация молодых сотрудников на железной дороге не связана в полной </w:t>
      </w:r>
      <w:r w:rsidR="00A912AE">
        <w:rPr>
          <w:sz w:val="28"/>
          <w:szCs w:val="28"/>
        </w:rPr>
        <w:t>м</w:t>
      </w:r>
      <w:r>
        <w:rPr>
          <w:sz w:val="28"/>
          <w:szCs w:val="28"/>
        </w:rPr>
        <w:t>ере с материальным фактором</w:t>
      </w:r>
      <w:r w:rsidR="00A912AE">
        <w:rPr>
          <w:sz w:val="28"/>
          <w:szCs w:val="28"/>
        </w:rPr>
        <w:t xml:space="preserve">, т.е. деньги </w:t>
      </w:r>
      <w:r w:rsidR="001D155C">
        <w:rPr>
          <w:sz w:val="28"/>
          <w:szCs w:val="28"/>
        </w:rPr>
        <w:t xml:space="preserve">для них – это </w:t>
      </w:r>
      <w:r w:rsidR="00A912AE">
        <w:rPr>
          <w:sz w:val="28"/>
          <w:szCs w:val="28"/>
        </w:rPr>
        <w:t xml:space="preserve">не </w:t>
      </w:r>
      <w:r w:rsidR="00A912AE">
        <w:rPr>
          <w:sz w:val="28"/>
          <w:szCs w:val="28"/>
        </w:rPr>
        <w:lastRenderedPageBreak/>
        <w:t>самоцель</w:t>
      </w:r>
      <w:r>
        <w:rPr>
          <w:sz w:val="28"/>
          <w:szCs w:val="28"/>
        </w:rPr>
        <w:t xml:space="preserve">. Наиболее весомые компоненты мотивационного ядра </w:t>
      </w:r>
      <w:r w:rsidR="00C177F0">
        <w:rPr>
          <w:sz w:val="28"/>
          <w:szCs w:val="28"/>
        </w:rPr>
        <w:t>отн</w:t>
      </w:r>
      <w:r w:rsidR="003368D0">
        <w:rPr>
          <w:sz w:val="28"/>
          <w:szCs w:val="28"/>
        </w:rPr>
        <w:t>о</w:t>
      </w:r>
      <w:r w:rsidR="00C177F0">
        <w:rPr>
          <w:sz w:val="28"/>
          <w:szCs w:val="28"/>
        </w:rPr>
        <w:t>с</w:t>
      </w:r>
      <w:r w:rsidR="003368D0">
        <w:rPr>
          <w:sz w:val="28"/>
          <w:szCs w:val="28"/>
        </w:rPr>
        <w:t>я</w:t>
      </w:r>
      <w:r w:rsidR="00C177F0">
        <w:rPr>
          <w:sz w:val="28"/>
          <w:szCs w:val="28"/>
        </w:rPr>
        <w:t>т</w:t>
      </w:r>
      <w:r w:rsidR="003368D0">
        <w:rPr>
          <w:sz w:val="28"/>
          <w:szCs w:val="28"/>
        </w:rPr>
        <w:t>ся</w:t>
      </w:r>
      <w:r w:rsidR="00C177F0">
        <w:rPr>
          <w:sz w:val="28"/>
          <w:szCs w:val="28"/>
        </w:rPr>
        <w:t xml:space="preserve"> к сфере социального климата на предприятии</w:t>
      </w:r>
      <w:r w:rsidR="008504B6">
        <w:rPr>
          <w:sz w:val="28"/>
          <w:szCs w:val="28"/>
        </w:rPr>
        <w:t xml:space="preserve"> и</w:t>
      </w:r>
      <w:r w:rsidR="00C177F0">
        <w:rPr>
          <w:sz w:val="28"/>
          <w:szCs w:val="28"/>
        </w:rPr>
        <w:t xml:space="preserve"> </w:t>
      </w:r>
      <w:r w:rsidR="003368D0">
        <w:rPr>
          <w:sz w:val="28"/>
          <w:szCs w:val="28"/>
        </w:rPr>
        <w:t>организации труда.</w:t>
      </w:r>
      <w:r w:rsidR="00C177F0">
        <w:rPr>
          <w:sz w:val="28"/>
          <w:szCs w:val="28"/>
        </w:rPr>
        <w:t xml:space="preserve"> </w:t>
      </w:r>
      <w:r w:rsidR="009368C4">
        <w:rPr>
          <w:sz w:val="28"/>
          <w:szCs w:val="28"/>
        </w:rPr>
        <w:t>Таким образом, в условиях ограниченного зарплатного бюджета существует</w:t>
      </w:r>
      <w:r w:rsidR="00C177F0">
        <w:rPr>
          <w:sz w:val="28"/>
          <w:szCs w:val="28"/>
        </w:rPr>
        <w:t xml:space="preserve"> возможность повышать уровень мотивированности молодежи</w:t>
      </w:r>
      <w:r w:rsidR="009368C4">
        <w:rPr>
          <w:sz w:val="28"/>
          <w:szCs w:val="28"/>
        </w:rPr>
        <w:t>, и, что важно – закреплять нематериальные мотиваторы, как ведущие</w:t>
      </w:r>
      <w:r w:rsidR="00C177F0">
        <w:rPr>
          <w:sz w:val="28"/>
          <w:szCs w:val="28"/>
        </w:rPr>
        <w:t>. Здесь немаловажной является роль непосредственных руководителей, которые могут осуществлять индивидуально-личностный подход в управлении.</w:t>
      </w:r>
      <w:r>
        <w:rPr>
          <w:sz w:val="28"/>
          <w:szCs w:val="28"/>
        </w:rPr>
        <w:t xml:space="preserve"> </w:t>
      </w:r>
      <w:r w:rsidR="00B42E52">
        <w:rPr>
          <w:sz w:val="28"/>
          <w:szCs w:val="28"/>
        </w:rPr>
        <w:t xml:space="preserve">Следует обратить внимание, что многие современные исследователи в своих работах под мотивацией персонала рассматривают только денежные способы управления </w:t>
      </w:r>
      <w:r w:rsidR="00B42E52" w:rsidRPr="004D3EC9">
        <w:rPr>
          <w:sz w:val="28"/>
          <w:szCs w:val="28"/>
        </w:rPr>
        <w:t>[</w:t>
      </w:r>
      <w:r w:rsidR="00BA3C9E" w:rsidRPr="00BA3C9E">
        <w:rPr>
          <w:sz w:val="28"/>
          <w:szCs w:val="28"/>
        </w:rPr>
        <w:t>9, 10</w:t>
      </w:r>
      <w:r w:rsidR="00B42E52" w:rsidRPr="004D3EC9">
        <w:rPr>
          <w:sz w:val="28"/>
          <w:szCs w:val="28"/>
        </w:rPr>
        <w:t>]</w:t>
      </w:r>
      <w:r w:rsidR="00B42E52">
        <w:rPr>
          <w:sz w:val="28"/>
          <w:szCs w:val="28"/>
        </w:rPr>
        <w:t>. Автор данного исследования изначально представляет феномен трудовой мотивации как комплексную систему, в которой упор делается не только на материальные</w:t>
      </w:r>
      <w:r w:rsidR="00963A39">
        <w:rPr>
          <w:sz w:val="28"/>
          <w:szCs w:val="28"/>
        </w:rPr>
        <w:t xml:space="preserve">, но также </w:t>
      </w:r>
      <w:r w:rsidR="005D25B2">
        <w:rPr>
          <w:sz w:val="28"/>
          <w:szCs w:val="28"/>
        </w:rPr>
        <w:t xml:space="preserve">на </w:t>
      </w:r>
      <w:r w:rsidR="00963A39">
        <w:rPr>
          <w:sz w:val="28"/>
          <w:szCs w:val="28"/>
        </w:rPr>
        <w:t>социально-психологические</w:t>
      </w:r>
      <w:r w:rsidR="00B42E52">
        <w:rPr>
          <w:sz w:val="28"/>
          <w:szCs w:val="28"/>
        </w:rPr>
        <w:t xml:space="preserve"> стимулы.</w:t>
      </w:r>
    </w:p>
    <w:p w:rsidR="0075004A" w:rsidRDefault="0075004A" w:rsidP="00750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B42E52">
        <w:rPr>
          <w:sz w:val="28"/>
          <w:szCs w:val="28"/>
        </w:rPr>
        <w:t xml:space="preserve">видим </w:t>
      </w:r>
      <w:r w:rsidR="003368D0">
        <w:rPr>
          <w:sz w:val="28"/>
          <w:szCs w:val="28"/>
        </w:rPr>
        <w:t>так же</w:t>
      </w:r>
      <w:r>
        <w:rPr>
          <w:sz w:val="28"/>
          <w:szCs w:val="28"/>
        </w:rPr>
        <w:t xml:space="preserve">, что по большинству факторов, составляющих мотивационное ядро молодых работников, наблюдается невысокий или низкий уровень удовлетворенности (за исключением социального мотиватора). </w:t>
      </w:r>
      <w:r w:rsidR="006260B3">
        <w:rPr>
          <w:sz w:val="28"/>
          <w:szCs w:val="28"/>
        </w:rPr>
        <w:t>Это важные</w:t>
      </w:r>
      <w:r w:rsidR="009C259D">
        <w:rPr>
          <w:sz w:val="28"/>
          <w:szCs w:val="28"/>
        </w:rPr>
        <w:t xml:space="preserve"> моменты</w:t>
      </w:r>
      <w:r w:rsidR="006260B3">
        <w:rPr>
          <w:sz w:val="28"/>
          <w:szCs w:val="28"/>
        </w:rPr>
        <w:t>, которые необходимо учитывать при проведении кадровой политики.</w:t>
      </w:r>
      <w:r w:rsidR="007F6EF0">
        <w:rPr>
          <w:sz w:val="28"/>
          <w:szCs w:val="28"/>
        </w:rPr>
        <w:t xml:space="preserve"> </w:t>
      </w:r>
      <w:r w:rsidR="001B40A7">
        <w:rPr>
          <w:sz w:val="28"/>
          <w:szCs w:val="28"/>
        </w:rPr>
        <w:t>Выводы</w:t>
      </w:r>
      <w:r w:rsidR="001B40A7" w:rsidRPr="009C259D">
        <w:rPr>
          <w:sz w:val="28"/>
          <w:szCs w:val="28"/>
        </w:rPr>
        <w:t xml:space="preserve"> и рекомендации</w:t>
      </w:r>
      <w:r w:rsidR="001B40A7">
        <w:rPr>
          <w:sz w:val="28"/>
          <w:szCs w:val="28"/>
        </w:rPr>
        <w:t>, разработан</w:t>
      </w:r>
      <w:r w:rsidR="009C259D">
        <w:rPr>
          <w:sz w:val="28"/>
          <w:szCs w:val="28"/>
        </w:rPr>
        <w:t>ные</w:t>
      </w:r>
      <w:r w:rsidR="001B40A7">
        <w:rPr>
          <w:sz w:val="28"/>
          <w:szCs w:val="28"/>
        </w:rPr>
        <w:t xml:space="preserve"> по итогам исследования,</w:t>
      </w:r>
      <w:r w:rsidR="009C259D">
        <w:rPr>
          <w:sz w:val="28"/>
          <w:szCs w:val="28"/>
        </w:rPr>
        <w:t xml:space="preserve"> </w:t>
      </w:r>
      <w:r w:rsidR="00D57DE4">
        <w:rPr>
          <w:sz w:val="28"/>
          <w:szCs w:val="28"/>
        </w:rPr>
        <w:t xml:space="preserve">были </w:t>
      </w:r>
      <w:r w:rsidR="009C259D" w:rsidRPr="009C259D">
        <w:rPr>
          <w:sz w:val="28"/>
          <w:szCs w:val="28"/>
        </w:rPr>
        <w:t>предоставлены руководству Ростовской дирекции связи для проведения дальнейшей работы с персоналом.</w:t>
      </w:r>
    </w:p>
    <w:p w:rsidR="002E18B0" w:rsidRDefault="002E18B0" w:rsidP="0075004A">
      <w:pPr>
        <w:spacing w:line="360" w:lineRule="auto"/>
        <w:ind w:firstLine="709"/>
        <w:jc w:val="both"/>
        <w:rPr>
          <w:sz w:val="28"/>
          <w:szCs w:val="28"/>
        </w:rPr>
      </w:pPr>
    </w:p>
    <w:p w:rsidR="00EC3761" w:rsidRPr="00B0681E" w:rsidRDefault="00841751" w:rsidP="00B0681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bookmarkStart w:id="0" w:name="_GoBack"/>
      <w:bookmarkEnd w:id="0"/>
    </w:p>
    <w:p w:rsidR="006D1B21" w:rsidRDefault="0076497F" w:rsidP="00622222">
      <w:pPr>
        <w:spacing w:line="360" w:lineRule="auto"/>
        <w:ind w:firstLine="709"/>
        <w:jc w:val="both"/>
        <w:rPr>
          <w:szCs w:val="28"/>
        </w:rPr>
      </w:pPr>
      <w:r w:rsidRPr="0076497F">
        <w:rPr>
          <w:sz w:val="28"/>
          <w:szCs w:val="28"/>
        </w:rPr>
        <w:t xml:space="preserve"> </w:t>
      </w:r>
      <w:r w:rsidR="006D1B21" w:rsidRPr="00622222">
        <w:rPr>
          <w:sz w:val="28"/>
          <w:szCs w:val="28"/>
        </w:rPr>
        <w:t>1. Скрипко Л.Е. Изучение предпочтений работников и их отношения к работодателям // Кадровик. Кадровый менеджмент (управление персоналом)</w:t>
      </w:r>
      <w:r w:rsidR="00B51FCA" w:rsidRPr="00622222">
        <w:rPr>
          <w:sz w:val="28"/>
          <w:szCs w:val="28"/>
        </w:rPr>
        <w:t>,</w:t>
      </w:r>
      <w:r w:rsidR="006D1B21" w:rsidRPr="00622222">
        <w:rPr>
          <w:sz w:val="28"/>
          <w:szCs w:val="28"/>
        </w:rPr>
        <w:t xml:space="preserve"> 201</w:t>
      </w:r>
      <w:r w:rsidR="00B51FCA" w:rsidRPr="00622222">
        <w:rPr>
          <w:sz w:val="28"/>
          <w:szCs w:val="28"/>
        </w:rPr>
        <w:t>2,</w:t>
      </w:r>
      <w:r w:rsidR="006D1B21" w:rsidRPr="00622222">
        <w:rPr>
          <w:sz w:val="28"/>
          <w:szCs w:val="28"/>
        </w:rPr>
        <w:t xml:space="preserve"> №2</w:t>
      </w:r>
      <w:r w:rsidR="00B51FCA" w:rsidRPr="00622222">
        <w:rPr>
          <w:sz w:val="28"/>
          <w:szCs w:val="28"/>
        </w:rPr>
        <w:t xml:space="preserve"> URL: hr-portal.ru/article/izuchenie-predpochteniy-rabotnikov-i-ih-otnosheniya-k-rabotodatelyam.</w:t>
      </w:r>
      <w:r w:rsidR="00B51FCA">
        <w:t xml:space="preserve"> </w:t>
      </w:r>
      <w:r w:rsidR="006D1B21">
        <w:rPr>
          <w:szCs w:val="28"/>
        </w:rPr>
        <w:t xml:space="preserve"> </w:t>
      </w:r>
    </w:p>
    <w:p w:rsidR="004053ED" w:rsidRPr="006B0B42" w:rsidRDefault="006D1B21" w:rsidP="001528D9">
      <w:pPr>
        <w:pStyle w:val="ad"/>
        <w:rPr>
          <w:szCs w:val="28"/>
        </w:rPr>
      </w:pPr>
      <w:r>
        <w:rPr>
          <w:szCs w:val="28"/>
        </w:rPr>
        <w:lastRenderedPageBreak/>
        <w:t>2</w:t>
      </w:r>
      <w:r w:rsidR="0002389F">
        <w:rPr>
          <w:szCs w:val="28"/>
        </w:rPr>
        <w:t xml:space="preserve">. </w:t>
      </w:r>
      <w:r w:rsidR="00714A75">
        <w:rPr>
          <w:szCs w:val="28"/>
        </w:rPr>
        <w:t xml:space="preserve">Хамукова М.А. </w:t>
      </w:r>
      <w:r w:rsidR="004053ED">
        <w:rPr>
          <w:szCs w:val="28"/>
        </w:rPr>
        <w:t>Т</w:t>
      </w:r>
      <w:r w:rsidR="00714A75">
        <w:rPr>
          <w:szCs w:val="28"/>
        </w:rPr>
        <w:t xml:space="preserve">енденции совершенствования материального стимулирования работников сельского хозяйства // Инженерный вестник Дона, </w:t>
      </w:r>
      <w:r w:rsidR="00714A75" w:rsidRPr="00B3075C">
        <w:t>20</w:t>
      </w:r>
      <w:r w:rsidR="00714A75">
        <w:t>11</w:t>
      </w:r>
      <w:r w:rsidR="00714A75" w:rsidRPr="00B3075C">
        <w:t>, №</w:t>
      </w:r>
      <w:r w:rsidR="00714A75">
        <w:t>2</w:t>
      </w:r>
      <w:r w:rsidR="00714A75" w:rsidRPr="00B3075C">
        <w:t xml:space="preserve"> </w:t>
      </w:r>
      <w:r w:rsidR="00714A75" w:rsidRPr="006B0B42">
        <w:rPr>
          <w:szCs w:val="28"/>
          <w:lang w:val="en-US"/>
        </w:rPr>
        <w:t>URL</w:t>
      </w:r>
      <w:r w:rsidR="00714A75" w:rsidRPr="006B0B42">
        <w:rPr>
          <w:szCs w:val="28"/>
        </w:rPr>
        <w:t xml:space="preserve">: </w:t>
      </w:r>
      <w:r w:rsidR="006B0B42" w:rsidRPr="006B0B42">
        <w:rPr>
          <w:szCs w:val="28"/>
          <w:lang w:val="en-US"/>
        </w:rPr>
        <w:t>ivdon</w:t>
      </w:r>
      <w:r w:rsidR="006B0B42" w:rsidRPr="006B0B42">
        <w:rPr>
          <w:szCs w:val="28"/>
        </w:rPr>
        <w:t>.</w:t>
      </w:r>
      <w:r w:rsidR="006B0B42" w:rsidRPr="006B0B42">
        <w:rPr>
          <w:szCs w:val="28"/>
          <w:lang w:val="en-US"/>
        </w:rPr>
        <w:t>ru</w:t>
      </w:r>
      <w:r w:rsidR="006B0B42" w:rsidRPr="006B0B42">
        <w:rPr>
          <w:szCs w:val="28"/>
        </w:rPr>
        <w:t>/</w:t>
      </w:r>
      <w:r w:rsidR="006B0B42" w:rsidRPr="006B0B42">
        <w:rPr>
          <w:szCs w:val="28"/>
          <w:lang w:val="en-US"/>
        </w:rPr>
        <w:t>ru</w:t>
      </w:r>
      <w:r w:rsidR="006B0B42" w:rsidRPr="006B0B42">
        <w:rPr>
          <w:szCs w:val="28"/>
        </w:rPr>
        <w:t>/</w:t>
      </w:r>
      <w:r w:rsidR="006B0B42" w:rsidRPr="006B0B42">
        <w:rPr>
          <w:szCs w:val="28"/>
          <w:lang w:val="en-US"/>
        </w:rPr>
        <w:t>magazine</w:t>
      </w:r>
      <w:r w:rsidR="006B0B42" w:rsidRPr="006B0B42">
        <w:rPr>
          <w:szCs w:val="28"/>
        </w:rPr>
        <w:t>/</w:t>
      </w:r>
      <w:r w:rsidR="006B0B42" w:rsidRPr="006B0B42">
        <w:rPr>
          <w:szCs w:val="28"/>
          <w:lang w:val="en-US"/>
        </w:rPr>
        <w:t>archive</w:t>
      </w:r>
      <w:r w:rsidR="006B0B42" w:rsidRPr="006B0B42">
        <w:rPr>
          <w:szCs w:val="28"/>
        </w:rPr>
        <w:t>/</w:t>
      </w:r>
      <w:r w:rsidR="006B0B42" w:rsidRPr="006B0B42">
        <w:rPr>
          <w:szCs w:val="28"/>
          <w:lang w:val="en-US"/>
        </w:rPr>
        <w:t>n</w:t>
      </w:r>
      <w:r w:rsidR="006B0B42" w:rsidRPr="006B0B42">
        <w:rPr>
          <w:szCs w:val="28"/>
        </w:rPr>
        <w:t>2</w:t>
      </w:r>
      <w:r w:rsidR="006B0B42" w:rsidRPr="006B0B42">
        <w:rPr>
          <w:szCs w:val="28"/>
          <w:lang w:val="en-US"/>
        </w:rPr>
        <w:t>y</w:t>
      </w:r>
      <w:r w:rsidR="006B0B42" w:rsidRPr="006B0B42">
        <w:rPr>
          <w:szCs w:val="28"/>
        </w:rPr>
        <w:t>2011/425/</w:t>
      </w:r>
      <w:r w:rsidR="004053ED" w:rsidRPr="006B0B42">
        <w:rPr>
          <w:szCs w:val="28"/>
        </w:rPr>
        <w:t>.</w:t>
      </w:r>
    </w:p>
    <w:p w:rsidR="006B0B42" w:rsidRPr="006B0B42" w:rsidRDefault="006B0B42" w:rsidP="001528D9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0B42">
        <w:rPr>
          <w:sz w:val="28"/>
          <w:szCs w:val="28"/>
        </w:rPr>
        <w:t>3</w:t>
      </w:r>
      <w:r w:rsidRPr="006B0B42">
        <w:rPr>
          <w:color w:val="000000"/>
          <w:sz w:val="28"/>
          <w:szCs w:val="28"/>
        </w:rPr>
        <w:t xml:space="preserve">. Толстиков А.Н. Обсуждаем проблему. Кому платить за реформированный железнодорожный транспорт // ЭКО. Всероссийский экономический журнал. 2006 №5. С. 26. </w:t>
      </w:r>
    </w:p>
    <w:p w:rsidR="006B0B42" w:rsidRDefault="003658E3" w:rsidP="001528D9">
      <w:pPr>
        <w:pStyle w:val="ad"/>
      </w:pPr>
      <w:r>
        <w:t>4</w:t>
      </w:r>
      <w:r w:rsidRPr="00476BFD">
        <w:rPr>
          <w:szCs w:val="28"/>
        </w:rPr>
        <w:t xml:space="preserve">. </w:t>
      </w:r>
      <w:r w:rsidR="00476BFD" w:rsidRPr="00476BFD">
        <w:rPr>
          <w:szCs w:val="28"/>
        </w:rPr>
        <w:t>Стратегия государственной молодежной политики в Российской Федерации</w:t>
      </w:r>
      <w:r w:rsidR="00652D10">
        <w:rPr>
          <w:szCs w:val="28"/>
        </w:rPr>
        <w:t>,</w:t>
      </w:r>
      <w:r w:rsidR="00476BFD" w:rsidRPr="00476BFD">
        <w:rPr>
          <w:szCs w:val="28"/>
        </w:rPr>
        <w:t xml:space="preserve"> </w:t>
      </w:r>
      <w:r w:rsidR="00652D10">
        <w:rPr>
          <w:szCs w:val="28"/>
        </w:rPr>
        <w:t>у</w:t>
      </w:r>
      <w:r w:rsidR="00476BFD" w:rsidRPr="00476BFD">
        <w:rPr>
          <w:szCs w:val="28"/>
        </w:rPr>
        <w:t>тверждена распоряжением Правительства Российской Федерации от 18 декабря 2006 года № 1760-р.</w:t>
      </w:r>
      <w:r w:rsidR="00476BFD">
        <w:rPr>
          <w:sz w:val="24"/>
        </w:rPr>
        <w:t xml:space="preserve"> </w:t>
      </w:r>
      <w:r w:rsidR="003F186B">
        <w:rPr>
          <w:szCs w:val="28"/>
        </w:rPr>
        <w:t>г</w:t>
      </w:r>
      <w:r w:rsidR="003F186B" w:rsidRPr="003F186B">
        <w:rPr>
          <w:szCs w:val="28"/>
        </w:rPr>
        <w:t>. Москва.</w:t>
      </w:r>
      <w:r w:rsidR="003F186B">
        <w:rPr>
          <w:sz w:val="24"/>
        </w:rPr>
        <w:t xml:space="preserve"> </w:t>
      </w:r>
      <w:r w:rsidR="00476BFD" w:rsidRPr="006B0B42">
        <w:rPr>
          <w:szCs w:val="28"/>
          <w:lang w:val="en-US"/>
        </w:rPr>
        <w:t>URL</w:t>
      </w:r>
      <w:r w:rsidR="00476BFD" w:rsidRPr="006B0B42">
        <w:rPr>
          <w:szCs w:val="28"/>
        </w:rPr>
        <w:t>:</w:t>
      </w:r>
      <w:r w:rsidR="00476BFD" w:rsidRPr="00476BFD">
        <w:t xml:space="preserve"> </w:t>
      </w:r>
      <w:r w:rsidR="0018573B" w:rsidRPr="006015BE">
        <w:t>poisk-zakona.ru/79934.html</w:t>
      </w:r>
      <w:r w:rsidR="00476BFD">
        <w:t>.</w:t>
      </w:r>
    </w:p>
    <w:p w:rsidR="0018573B" w:rsidRDefault="0018573B" w:rsidP="001F3BCD">
      <w:pPr>
        <w:pStyle w:val="ad"/>
        <w:rPr>
          <w:szCs w:val="28"/>
        </w:rPr>
      </w:pPr>
      <w:r>
        <w:rPr>
          <w:szCs w:val="28"/>
        </w:rPr>
        <w:t xml:space="preserve">5. </w:t>
      </w:r>
      <w:r w:rsidRPr="0076497F">
        <w:rPr>
          <w:szCs w:val="28"/>
        </w:rPr>
        <w:t xml:space="preserve">Троицкая О.А. Комплексная методика изучения мотивации трудовой деятельности // </w:t>
      </w:r>
      <w:r w:rsidR="00C2792F" w:rsidRPr="0076497F">
        <w:rPr>
          <w:szCs w:val="28"/>
        </w:rPr>
        <w:t>Теория и практика науки третьего тысячелетия</w:t>
      </w:r>
      <w:r w:rsidR="00843CB5">
        <w:rPr>
          <w:szCs w:val="28"/>
        </w:rPr>
        <w:t>:</w:t>
      </w:r>
      <w:r w:rsidR="00C2792F" w:rsidRPr="0076497F">
        <w:rPr>
          <w:szCs w:val="28"/>
        </w:rPr>
        <w:t xml:space="preserve"> </w:t>
      </w:r>
      <w:r w:rsidR="00843CB5">
        <w:rPr>
          <w:szCs w:val="28"/>
        </w:rPr>
        <w:t>с</w:t>
      </w:r>
      <w:r w:rsidRPr="0076497F">
        <w:rPr>
          <w:szCs w:val="28"/>
        </w:rPr>
        <w:t xml:space="preserve">борник статей </w:t>
      </w:r>
      <w:r w:rsidR="00843CB5">
        <w:rPr>
          <w:szCs w:val="28"/>
        </w:rPr>
        <w:t>М</w:t>
      </w:r>
      <w:r w:rsidRPr="0076497F">
        <w:rPr>
          <w:szCs w:val="28"/>
        </w:rPr>
        <w:t>еждународной н</w:t>
      </w:r>
      <w:r w:rsidR="00C2792F">
        <w:rPr>
          <w:szCs w:val="28"/>
        </w:rPr>
        <w:t>аучной конференции</w:t>
      </w:r>
      <w:r w:rsidRPr="0076497F">
        <w:rPr>
          <w:szCs w:val="28"/>
        </w:rPr>
        <w:t>.</w:t>
      </w:r>
      <w:r w:rsidR="00B8614C">
        <w:rPr>
          <w:szCs w:val="28"/>
        </w:rPr>
        <w:t xml:space="preserve"> г.Уфа,</w:t>
      </w:r>
      <w:r w:rsidR="00C71ABB">
        <w:rPr>
          <w:szCs w:val="28"/>
        </w:rPr>
        <w:t xml:space="preserve"> </w:t>
      </w:r>
      <w:r w:rsidR="00B8614C">
        <w:rPr>
          <w:szCs w:val="28"/>
        </w:rPr>
        <w:t>2014 г. 384 с.</w:t>
      </w:r>
    </w:p>
    <w:p w:rsidR="00622222" w:rsidRDefault="00622222" w:rsidP="001F3BCD">
      <w:pPr>
        <w:pStyle w:val="ad"/>
        <w:rPr>
          <w:szCs w:val="28"/>
        </w:rPr>
      </w:pPr>
      <w:r w:rsidRPr="00622222">
        <w:rPr>
          <w:szCs w:val="28"/>
          <w:lang w:val="en-US"/>
        </w:rPr>
        <w:t xml:space="preserve">6. </w:t>
      </w:r>
      <w:r w:rsidRPr="00002576">
        <w:rPr>
          <w:szCs w:val="28"/>
          <w:lang w:val="en-US"/>
        </w:rPr>
        <w:t xml:space="preserve">Frederick Herzberg, Bernard Mausner, Barbara B. </w:t>
      </w:r>
      <w:r>
        <w:rPr>
          <w:szCs w:val="28"/>
          <w:lang w:val="en-US"/>
        </w:rPr>
        <w:t>Snyderman</w:t>
      </w:r>
      <w:r w:rsidRPr="00002576">
        <w:rPr>
          <w:szCs w:val="28"/>
          <w:lang w:val="en-US"/>
        </w:rPr>
        <w:t xml:space="preserve">. The Motivation </w:t>
      </w:r>
      <w:r w:rsidRPr="00570870">
        <w:rPr>
          <w:szCs w:val="28"/>
          <w:lang w:val="en-US"/>
        </w:rPr>
        <w:t xml:space="preserve">to Work. New York. 1993. </w:t>
      </w:r>
      <w:r>
        <w:rPr>
          <w:szCs w:val="28"/>
        </w:rPr>
        <w:t>180 р.</w:t>
      </w:r>
    </w:p>
    <w:p w:rsidR="00B35D45" w:rsidRPr="00570870" w:rsidRDefault="00B35D45" w:rsidP="00B35D45">
      <w:pPr>
        <w:pStyle w:val="af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7087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7. Abraham H. Maslow. Motivation and Personality. Longman. 1987. 336 p. </w:t>
      </w:r>
    </w:p>
    <w:p w:rsidR="00B35D45" w:rsidRPr="004704A4" w:rsidRDefault="00B35D45" w:rsidP="00B35D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870">
        <w:rPr>
          <w:color w:val="000000"/>
          <w:sz w:val="28"/>
          <w:szCs w:val="28"/>
          <w:lang w:val="en-US"/>
        </w:rPr>
        <w:t xml:space="preserve">8. Ronald F. Inglehart. Modernization and Postmodernization: Cultural, Economic, and Political Change in 43 Societies. </w:t>
      </w:r>
      <w:hyperlink r:id="rId8" w:tooltip="Princeton University Press" w:history="1">
        <w:r w:rsidR="009D25BA">
          <w:rPr>
            <w:color w:val="000000"/>
            <w:sz w:val="28"/>
            <w:szCs w:val="28"/>
          </w:rPr>
          <w:t>Princeton University</w:t>
        </w:r>
      </w:hyperlink>
      <w:r w:rsidRPr="00EB24D8">
        <w:rPr>
          <w:color w:val="000000"/>
          <w:sz w:val="28"/>
          <w:szCs w:val="28"/>
        </w:rPr>
        <w:t>, 1997</w:t>
      </w:r>
      <w:r>
        <w:rPr>
          <w:color w:val="000000"/>
          <w:sz w:val="28"/>
          <w:szCs w:val="28"/>
        </w:rPr>
        <w:t>, 453 р.</w:t>
      </w:r>
    </w:p>
    <w:p w:rsidR="001F3BCD" w:rsidRPr="001F3BCD" w:rsidRDefault="00501EA8" w:rsidP="00501EA8">
      <w:pPr>
        <w:pStyle w:val="ad"/>
        <w:rPr>
          <w:szCs w:val="28"/>
        </w:rPr>
      </w:pPr>
      <w:r>
        <w:rPr>
          <w:szCs w:val="28"/>
        </w:rPr>
        <w:t xml:space="preserve">9. </w:t>
      </w:r>
      <w:r w:rsidR="00094DBC" w:rsidRPr="00094DBC">
        <w:rPr>
          <w:szCs w:val="28"/>
        </w:rPr>
        <w:t>Горгорова В.В., Кобина Л.А. Выбор и реализация стратегии мотивации персонала организации // Инженерный вестник Дона, 201</w:t>
      </w:r>
      <w:r w:rsidR="00E56D3E">
        <w:rPr>
          <w:szCs w:val="28"/>
        </w:rPr>
        <w:t>3</w:t>
      </w:r>
      <w:r w:rsidR="00094DBC" w:rsidRPr="00094DBC">
        <w:rPr>
          <w:szCs w:val="28"/>
        </w:rPr>
        <w:t>, №</w:t>
      </w:r>
      <w:r w:rsidR="00E56D3E">
        <w:rPr>
          <w:szCs w:val="28"/>
        </w:rPr>
        <w:t>4</w:t>
      </w:r>
      <w:r w:rsidR="00094DBC" w:rsidRPr="00094DBC">
        <w:rPr>
          <w:szCs w:val="28"/>
        </w:rPr>
        <w:t xml:space="preserve"> URL:</w:t>
      </w:r>
      <w:r w:rsidR="00AF7E13" w:rsidRPr="00094DBC">
        <w:rPr>
          <w:szCs w:val="28"/>
        </w:rPr>
        <w:t xml:space="preserve"> </w:t>
      </w:r>
      <w:r w:rsidR="001F3BCD" w:rsidRPr="001F3BCD">
        <w:rPr>
          <w:szCs w:val="28"/>
        </w:rPr>
        <w:t xml:space="preserve">ivdon.ru/ru/magazine/archive/n4y2013/2143. </w:t>
      </w:r>
    </w:p>
    <w:p w:rsidR="009445FE" w:rsidRDefault="00501EA8" w:rsidP="001F3BCD">
      <w:pPr>
        <w:pStyle w:val="af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1F3BCD" w:rsidRPr="0050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Утенин</w:t>
      </w:r>
      <w:r w:rsidR="001F3BCD" w:rsidRPr="001F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Ключевые показатели эффективности (KPI) и практическая система мотивации персонала // «Elitarium»</w:t>
      </w:r>
      <w:r w:rsidR="001F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3BCD" w:rsidRPr="001F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URL:</w:t>
      </w:r>
      <w:r w:rsidR="001F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FE" w:rsidRPr="00E61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www.elitarium.ru/2011/04/01/kljuchevye_pokazateli_jeffektivnosti.html</w:t>
      </w:r>
      <w:r w:rsidR="001F3BCD" w:rsidRPr="001F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25BA" w:rsidRDefault="009D25BA" w:rsidP="00B0681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0681E" w:rsidRPr="009445FE" w:rsidRDefault="00B0681E" w:rsidP="00B0681E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9445FE">
        <w:rPr>
          <w:b/>
          <w:sz w:val="28"/>
          <w:szCs w:val="28"/>
          <w:lang w:val="en-US"/>
        </w:rPr>
        <w:t>References</w:t>
      </w:r>
    </w:p>
    <w:p w:rsidR="00A862BF" w:rsidRPr="00A862BF" w:rsidRDefault="00A862BF" w:rsidP="00A862B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862BF">
        <w:rPr>
          <w:sz w:val="28"/>
          <w:szCs w:val="28"/>
          <w:lang w:val="en-US"/>
        </w:rPr>
        <w:lastRenderedPageBreak/>
        <w:t xml:space="preserve">1. Skripko L.E. Kadrovik. Kadrovyy menedzhment (upravlenie personalom), 2012, №2 URL: hr-portal.ru/article/izuchenie-predpochteniy-rabotnikov-i-ih-otnosheniya-k-rabotodatelyam.  </w:t>
      </w:r>
    </w:p>
    <w:p w:rsidR="00A862BF" w:rsidRPr="00570870" w:rsidRDefault="00A862BF" w:rsidP="00570870">
      <w:pPr>
        <w:rPr>
          <w:sz w:val="28"/>
          <w:szCs w:val="28"/>
          <w:lang w:val="en-US"/>
        </w:rPr>
      </w:pPr>
      <w:r w:rsidRPr="00A862BF">
        <w:rPr>
          <w:sz w:val="28"/>
          <w:szCs w:val="28"/>
          <w:lang w:val="en-US"/>
        </w:rPr>
        <w:t xml:space="preserve">2. Khamukova M.A. </w:t>
      </w:r>
      <w:r w:rsidR="00570870" w:rsidRPr="00570870">
        <w:rPr>
          <w:rFonts w:eastAsia="Calibri"/>
          <w:sz w:val="28"/>
          <w:szCs w:val="28"/>
          <w:lang w:val="en-US"/>
        </w:rPr>
        <w:t xml:space="preserve">Inženernyj vestnik Dona (Rus), </w:t>
      </w:r>
      <w:r w:rsidR="00570870" w:rsidRPr="00570870">
        <w:rPr>
          <w:sz w:val="28"/>
          <w:szCs w:val="28"/>
          <w:lang w:val="en-US"/>
        </w:rPr>
        <w:t>2011</w:t>
      </w:r>
      <w:r w:rsidRPr="00A862BF">
        <w:rPr>
          <w:sz w:val="28"/>
          <w:szCs w:val="28"/>
          <w:lang w:val="en-US"/>
        </w:rPr>
        <w:t xml:space="preserve">, №2 URL: </w:t>
      </w:r>
      <w:r w:rsidR="00570870" w:rsidRPr="00570870">
        <w:rPr>
          <w:sz w:val="28"/>
          <w:szCs w:val="28"/>
          <w:lang w:val="en-US"/>
        </w:rPr>
        <w:t>ivdon.ru/ru/magazine/archive/n2y2011/425/</w:t>
      </w:r>
      <w:r w:rsidRPr="00A862BF">
        <w:rPr>
          <w:sz w:val="28"/>
          <w:szCs w:val="28"/>
          <w:lang w:val="en-US"/>
        </w:rPr>
        <w:t>.</w:t>
      </w:r>
    </w:p>
    <w:p w:rsidR="00A862BF" w:rsidRPr="00A862BF" w:rsidRDefault="00A862BF" w:rsidP="00570870">
      <w:pPr>
        <w:spacing w:line="360" w:lineRule="auto"/>
        <w:jc w:val="both"/>
        <w:rPr>
          <w:sz w:val="28"/>
          <w:szCs w:val="28"/>
          <w:lang w:val="en-US"/>
        </w:rPr>
      </w:pPr>
      <w:r w:rsidRPr="00A862BF">
        <w:rPr>
          <w:sz w:val="28"/>
          <w:szCs w:val="28"/>
          <w:lang w:val="en-US"/>
        </w:rPr>
        <w:t xml:space="preserve">3. Tolstikov A.N. EKO. Vserossiyskiy ekonomicheskiy zhurnal. 2006 №5. </w:t>
      </w:r>
      <w:r w:rsidR="00570870">
        <w:rPr>
          <w:sz w:val="28"/>
          <w:szCs w:val="28"/>
          <w:lang w:val="en-US"/>
        </w:rPr>
        <w:t>p</w:t>
      </w:r>
      <w:r w:rsidRPr="00A862BF">
        <w:rPr>
          <w:sz w:val="28"/>
          <w:szCs w:val="28"/>
          <w:lang w:val="en-US"/>
        </w:rPr>
        <w:t xml:space="preserve">. 26. </w:t>
      </w:r>
    </w:p>
    <w:p w:rsidR="00A862BF" w:rsidRPr="00A862BF" w:rsidRDefault="00A862BF" w:rsidP="00570870">
      <w:pPr>
        <w:spacing w:line="360" w:lineRule="auto"/>
        <w:jc w:val="both"/>
        <w:rPr>
          <w:sz w:val="28"/>
          <w:szCs w:val="28"/>
          <w:lang w:val="en-US"/>
        </w:rPr>
      </w:pPr>
      <w:r w:rsidRPr="00A862BF">
        <w:rPr>
          <w:sz w:val="28"/>
          <w:szCs w:val="28"/>
          <w:lang w:val="en-US"/>
        </w:rPr>
        <w:t>4. Strategiya gosudarstvennoy molodezhnoy politiki v Rossiyskoy Federatsii, utverzhdena rasporyazheniem Pravitel'stva Rossiyskoy Federatsii ot 18 dekabrya 2006 goda № 1760-r. g. Moskva. URL: poisk-zakona.ru/79934.html.</w:t>
      </w:r>
    </w:p>
    <w:p w:rsidR="00036AAD" w:rsidRPr="00427661" w:rsidRDefault="00A862BF" w:rsidP="00A862B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862BF">
        <w:rPr>
          <w:sz w:val="28"/>
          <w:szCs w:val="28"/>
          <w:lang w:val="en-US"/>
        </w:rPr>
        <w:t>5. Troitskaya O.A. Teoriya i praktika nauki tret'ego tysyacheletiya: sbornik statey Mezhdunarodnoy nauchn</w:t>
      </w:r>
      <w:r w:rsidR="00066F30">
        <w:rPr>
          <w:sz w:val="28"/>
          <w:szCs w:val="28"/>
          <w:lang w:val="en-US"/>
        </w:rPr>
        <w:t>o</w:t>
      </w:r>
      <w:r w:rsidRPr="00A862BF">
        <w:rPr>
          <w:sz w:val="28"/>
          <w:szCs w:val="28"/>
          <w:lang w:val="en-US"/>
        </w:rPr>
        <w:t xml:space="preserve">y konferentsii. g.Ufa, 2014 g. 384 </w:t>
      </w:r>
      <w:r w:rsidR="00570870">
        <w:rPr>
          <w:sz w:val="28"/>
          <w:szCs w:val="28"/>
          <w:lang w:val="en-US"/>
        </w:rPr>
        <w:t>p</w:t>
      </w:r>
      <w:r w:rsidRPr="00A862BF">
        <w:rPr>
          <w:sz w:val="28"/>
          <w:szCs w:val="28"/>
          <w:lang w:val="en-US"/>
        </w:rPr>
        <w:t>.</w:t>
      </w:r>
    </w:p>
    <w:p w:rsidR="00A862BF" w:rsidRPr="00A862BF" w:rsidRDefault="00A862BF" w:rsidP="00A862BF">
      <w:pPr>
        <w:pStyle w:val="ad"/>
        <w:rPr>
          <w:szCs w:val="28"/>
          <w:lang w:val="en-US"/>
        </w:rPr>
      </w:pPr>
      <w:r w:rsidRPr="00622222">
        <w:rPr>
          <w:szCs w:val="28"/>
          <w:lang w:val="en-US"/>
        </w:rPr>
        <w:t xml:space="preserve">6. </w:t>
      </w:r>
      <w:r w:rsidRPr="00002576">
        <w:rPr>
          <w:szCs w:val="28"/>
          <w:lang w:val="en-US"/>
        </w:rPr>
        <w:t xml:space="preserve">Frederick Herzberg, Bernard Mausner, Barbara B. </w:t>
      </w:r>
      <w:r>
        <w:rPr>
          <w:szCs w:val="28"/>
          <w:lang w:val="en-US"/>
        </w:rPr>
        <w:t>Snyderman</w:t>
      </w:r>
      <w:r w:rsidRPr="00002576">
        <w:rPr>
          <w:szCs w:val="28"/>
          <w:lang w:val="en-US"/>
        </w:rPr>
        <w:t xml:space="preserve">. The Motivation </w:t>
      </w:r>
      <w:r w:rsidRPr="00A862BF">
        <w:rPr>
          <w:szCs w:val="28"/>
          <w:lang w:val="en-US"/>
        </w:rPr>
        <w:t xml:space="preserve">to Work. New York. 1993. 180 </w:t>
      </w:r>
      <w:r>
        <w:rPr>
          <w:szCs w:val="28"/>
        </w:rPr>
        <w:t>р</w:t>
      </w:r>
      <w:r w:rsidRPr="00A862BF">
        <w:rPr>
          <w:szCs w:val="28"/>
          <w:lang w:val="en-US"/>
        </w:rPr>
        <w:t>.</w:t>
      </w:r>
    </w:p>
    <w:p w:rsidR="00A862BF" w:rsidRPr="00A862BF" w:rsidRDefault="00A862BF" w:rsidP="00A862BF">
      <w:pPr>
        <w:pStyle w:val="af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A862B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7. Abraham H. Maslow. Motivation and Personality. Longman. 1987. 336 p. </w:t>
      </w:r>
    </w:p>
    <w:p w:rsidR="00A862BF" w:rsidRPr="004B0732" w:rsidRDefault="00A862BF" w:rsidP="00A862BF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A862BF">
        <w:rPr>
          <w:color w:val="000000"/>
          <w:sz w:val="28"/>
          <w:szCs w:val="28"/>
          <w:lang w:val="en-US"/>
        </w:rPr>
        <w:t xml:space="preserve">8. Ronald F. Inglehart. Modernization and Postmodernization: Cultural, Economic, and Political Change in 43 Societies. </w:t>
      </w:r>
      <w:hyperlink r:id="rId9" w:tooltip="Princeton University Press" w:history="1">
        <w:r w:rsidR="009D25BA" w:rsidRPr="004B0732">
          <w:rPr>
            <w:color w:val="000000"/>
            <w:sz w:val="28"/>
            <w:szCs w:val="28"/>
            <w:lang w:val="en-US"/>
          </w:rPr>
          <w:t>Princeton University</w:t>
        </w:r>
      </w:hyperlink>
      <w:r w:rsidRPr="004B0732">
        <w:rPr>
          <w:color w:val="000000"/>
          <w:sz w:val="28"/>
          <w:szCs w:val="28"/>
          <w:lang w:val="en-US"/>
        </w:rPr>
        <w:t xml:space="preserve">, 1997, 453 </w:t>
      </w:r>
      <w:r>
        <w:rPr>
          <w:color w:val="000000"/>
          <w:sz w:val="28"/>
          <w:szCs w:val="28"/>
        </w:rPr>
        <w:t>р</w:t>
      </w:r>
      <w:r w:rsidRPr="004B0732">
        <w:rPr>
          <w:color w:val="000000"/>
          <w:sz w:val="28"/>
          <w:szCs w:val="28"/>
          <w:lang w:val="en-US"/>
        </w:rPr>
        <w:t>.</w:t>
      </w:r>
    </w:p>
    <w:p w:rsidR="00A862BF" w:rsidRPr="004B0732" w:rsidRDefault="00A862BF" w:rsidP="00A862BF">
      <w:pPr>
        <w:pStyle w:val="ad"/>
        <w:rPr>
          <w:szCs w:val="28"/>
          <w:lang w:val="en-US"/>
        </w:rPr>
      </w:pPr>
      <w:r w:rsidRPr="004B0732">
        <w:rPr>
          <w:szCs w:val="28"/>
          <w:lang w:val="en-US"/>
        </w:rPr>
        <w:t xml:space="preserve">9. </w:t>
      </w:r>
      <w:r w:rsidR="00570870" w:rsidRPr="004B0732">
        <w:rPr>
          <w:szCs w:val="28"/>
          <w:lang w:val="en-US"/>
        </w:rPr>
        <w:t>Gorgorova V.V., Kobina L.A.</w:t>
      </w:r>
      <w:r w:rsidRPr="004B0732">
        <w:rPr>
          <w:szCs w:val="28"/>
          <w:lang w:val="en-US"/>
        </w:rPr>
        <w:t xml:space="preserve"> </w:t>
      </w:r>
      <w:r w:rsidR="00570870" w:rsidRPr="00570870">
        <w:rPr>
          <w:rFonts w:eastAsia="Calibri"/>
          <w:szCs w:val="28"/>
          <w:lang w:val="en-US"/>
        </w:rPr>
        <w:t>In</w:t>
      </w:r>
      <w:r w:rsidR="00570870" w:rsidRPr="004B0732">
        <w:rPr>
          <w:rFonts w:eastAsia="Calibri"/>
          <w:szCs w:val="28"/>
          <w:lang w:val="en-US"/>
        </w:rPr>
        <w:t>ž</w:t>
      </w:r>
      <w:r w:rsidR="00570870" w:rsidRPr="00570870">
        <w:rPr>
          <w:rFonts w:eastAsia="Calibri"/>
          <w:szCs w:val="28"/>
          <w:lang w:val="en-US"/>
        </w:rPr>
        <w:t>enernyj</w:t>
      </w:r>
      <w:r w:rsidR="00570870" w:rsidRPr="004B0732">
        <w:rPr>
          <w:rFonts w:eastAsia="Calibri"/>
          <w:szCs w:val="28"/>
          <w:lang w:val="en-US"/>
        </w:rPr>
        <w:t xml:space="preserve"> </w:t>
      </w:r>
      <w:r w:rsidR="00570870" w:rsidRPr="00570870">
        <w:rPr>
          <w:rFonts w:eastAsia="Calibri"/>
          <w:szCs w:val="28"/>
          <w:lang w:val="en-US"/>
        </w:rPr>
        <w:t>vestnik</w:t>
      </w:r>
      <w:r w:rsidR="00570870" w:rsidRPr="004B0732">
        <w:rPr>
          <w:rFonts w:eastAsia="Calibri"/>
          <w:szCs w:val="28"/>
          <w:lang w:val="en-US"/>
        </w:rPr>
        <w:t xml:space="preserve"> </w:t>
      </w:r>
      <w:r w:rsidR="00570870" w:rsidRPr="00570870">
        <w:rPr>
          <w:rFonts w:eastAsia="Calibri"/>
          <w:szCs w:val="28"/>
          <w:lang w:val="en-US"/>
        </w:rPr>
        <w:t>Dona</w:t>
      </w:r>
      <w:r w:rsidR="00570870" w:rsidRPr="004B0732">
        <w:rPr>
          <w:rFonts w:eastAsia="Calibri"/>
          <w:szCs w:val="28"/>
          <w:lang w:val="en-US"/>
        </w:rPr>
        <w:t xml:space="preserve"> (</w:t>
      </w:r>
      <w:r w:rsidR="00570870" w:rsidRPr="00570870">
        <w:rPr>
          <w:rFonts w:eastAsia="Calibri"/>
          <w:szCs w:val="28"/>
          <w:lang w:val="en-US"/>
        </w:rPr>
        <w:t>Rus</w:t>
      </w:r>
      <w:r w:rsidR="00570870" w:rsidRPr="004B0732">
        <w:rPr>
          <w:rFonts w:eastAsia="Calibri"/>
          <w:szCs w:val="28"/>
          <w:lang w:val="en-US"/>
        </w:rPr>
        <w:t xml:space="preserve">), </w:t>
      </w:r>
      <w:r w:rsidRPr="004B0732">
        <w:rPr>
          <w:szCs w:val="28"/>
          <w:lang w:val="en-US"/>
        </w:rPr>
        <w:t xml:space="preserve">2013, №4 URL: ivdon.ru/ru/magazine/archive/n4y2013/2143. </w:t>
      </w:r>
    </w:p>
    <w:p w:rsidR="00A862BF" w:rsidRPr="00570870" w:rsidRDefault="00A862BF" w:rsidP="00C7189B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57087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10. </w:t>
      </w:r>
      <w:r w:rsidR="00570870" w:rsidRPr="0057087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Utenin V.V. Kljuchevye pokazateli jeffektivnosti (KPI) i prakticheskaja sistema motivacii personala «Elitarium»</w:t>
      </w:r>
      <w:r w:rsidRPr="0057087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- URL: www.elitarium.ru/2011/04/01/kljuchevye_pokazateli_jeffektivnosti.html.</w:t>
      </w:r>
    </w:p>
    <w:p w:rsidR="00A862BF" w:rsidRPr="00570870" w:rsidRDefault="00A862BF" w:rsidP="00A862B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A862BF" w:rsidRPr="00570870" w:rsidSect="00134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23" w:rsidRDefault="000B0A23" w:rsidP="00383609">
      <w:r>
        <w:separator/>
      </w:r>
    </w:p>
  </w:endnote>
  <w:endnote w:type="continuationSeparator" w:id="0">
    <w:p w:rsidR="000B0A23" w:rsidRDefault="000B0A23" w:rsidP="0038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2" w:rsidRDefault="004B07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FF" w:rsidRDefault="00C213FE" w:rsidP="003206DC">
    <w:pPr>
      <w:pStyle w:val="ab"/>
      <w:jc w:val="right"/>
      <w:rPr>
        <w:color w:val="107DE6"/>
        <w:sz w:val="20"/>
        <w:szCs w:val="20"/>
        <w:shd w:val="clear" w:color="auto" w:fill="FFFFFF"/>
      </w:rPr>
    </w:pPr>
    <w:r w:rsidRPr="00C213FE">
      <w:pict>
        <v:line id="_x0000_s2051" style="position:absolute;left:0;text-align:left;z-index:251658752" from="5.4pt,2.6pt" to="464.4pt,2.6pt" strokecolor="#107de6" strokeweight="4.5pt">
          <v:stroke linestyle="thinThick"/>
        </v:line>
      </w:pict>
    </w:r>
  </w:p>
  <w:p w:rsidR="00EC28FF" w:rsidRDefault="00EC28FF" w:rsidP="003206DC">
    <w:pPr>
      <w:pStyle w:val="ab"/>
      <w:jc w:val="right"/>
      <w:rPr>
        <w:color w:val="107DE6"/>
        <w:sz w:val="20"/>
        <w:szCs w:val="20"/>
        <w:shd w:val="clear" w:color="auto" w:fill="FFFFFF"/>
      </w:rPr>
    </w:pPr>
    <w:r>
      <w:rPr>
        <w:color w:val="107DE6"/>
        <w:sz w:val="20"/>
        <w:szCs w:val="20"/>
        <w:shd w:val="clear" w:color="auto" w:fill="FFFFFF"/>
      </w:rPr>
      <w:t>© Электронный научный журнал</w:t>
    </w:r>
    <w:r>
      <w:rPr>
        <w:rStyle w:val="apple-converted-space"/>
        <w:color w:val="107DE6"/>
        <w:sz w:val="20"/>
        <w:szCs w:val="20"/>
        <w:shd w:val="clear" w:color="auto" w:fill="FFFFFF"/>
      </w:rPr>
      <w:t> </w:t>
    </w:r>
    <w:r>
      <w:rPr>
        <w:color w:val="107DE6"/>
        <w:sz w:val="20"/>
        <w:szCs w:val="20"/>
        <w:shd w:val="clear" w:color="auto" w:fill="FFFFFF"/>
      </w:rPr>
      <w:t>«Инженерный вестник Дона», 2007–2015</w:t>
    </w:r>
  </w:p>
  <w:p w:rsidR="00EC28FF" w:rsidRDefault="00EC28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2" w:rsidRDefault="004B07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23" w:rsidRDefault="000B0A23" w:rsidP="00383609">
      <w:r>
        <w:separator/>
      </w:r>
    </w:p>
  </w:footnote>
  <w:footnote w:type="continuationSeparator" w:id="0">
    <w:p w:rsidR="000B0A23" w:rsidRDefault="000B0A23" w:rsidP="00383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2" w:rsidRDefault="004B07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FF" w:rsidRDefault="00EC28FF" w:rsidP="003206DC">
    <w:pPr>
      <w:pStyle w:val="a9"/>
      <w:ind w:left="567"/>
      <w:rPr>
        <w:rStyle w:val="a3"/>
        <w:b w:val="0"/>
        <w:bCs w:val="0"/>
        <w:color w:val="107DE6"/>
        <w:sz w:val="20"/>
        <w:szCs w:val="20"/>
        <w:shd w:val="clear" w:color="auto" w:fill="FFFFFF"/>
      </w:rPr>
    </w:pPr>
    <w:r>
      <w:rPr>
        <w:b/>
        <w:bCs/>
        <w:color w:val="107DE6"/>
        <w:sz w:val="20"/>
        <w:szCs w:val="20"/>
        <w:shd w:val="clear" w:color="auto" w:fill="FFFFFF"/>
      </w:rPr>
      <w:t>Инженерный вестник Дона</w: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1" name="Рисунок 1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a3"/>
        <w:b w:val="0"/>
        <w:bCs w:val="0"/>
        <w:color w:val="107DE6"/>
        <w:shd w:val="clear" w:color="auto" w:fill="FFFFFF"/>
      </w:rPr>
      <w:t>, №</w:t>
    </w:r>
    <w:r>
      <w:rPr>
        <w:rStyle w:val="a3"/>
        <w:b w:val="0"/>
        <w:bCs w:val="0"/>
        <w:color w:val="107DE6"/>
        <w:shd w:val="clear" w:color="auto" w:fill="FFFFFF"/>
        <w:lang w:val="en-US"/>
      </w:rPr>
      <w:t xml:space="preserve">1 </w:t>
    </w:r>
    <w:r>
      <w:rPr>
        <w:rStyle w:val="a3"/>
        <w:b w:val="0"/>
        <w:bCs w:val="0"/>
        <w:color w:val="107DE6"/>
        <w:shd w:val="clear" w:color="auto" w:fill="FFFFFF"/>
      </w:rPr>
      <w:t>(201</w:t>
    </w:r>
    <w:r>
      <w:rPr>
        <w:rStyle w:val="a3"/>
        <w:b w:val="0"/>
        <w:bCs w:val="0"/>
        <w:color w:val="107DE6"/>
        <w:shd w:val="clear" w:color="auto" w:fill="FFFFFF"/>
        <w:lang w:val="en-US"/>
      </w:rPr>
      <w:t>5</w:t>
    </w:r>
    <w:r>
      <w:rPr>
        <w:rStyle w:val="a3"/>
        <w:b w:val="0"/>
        <w:bCs w:val="0"/>
        <w:color w:val="107DE6"/>
        <w:shd w:val="clear" w:color="auto" w:fill="FFFFFF"/>
      </w:rPr>
      <w:t>)</w:t>
    </w:r>
  </w:p>
  <w:p w:rsidR="00EC28FF" w:rsidRDefault="00EC28FF" w:rsidP="003206DC">
    <w:pPr>
      <w:pStyle w:val="a9"/>
      <w:ind w:left="567"/>
      <w:rPr>
        <w:rStyle w:val="apple-converted-space"/>
        <w:b/>
        <w:bCs/>
        <w:lang w:val="en-US"/>
      </w:rPr>
    </w:pPr>
    <w:r>
      <w:rPr>
        <w:rStyle w:val="a3"/>
        <w:b w:val="0"/>
        <w:bCs w:val="0"/>
        <w:color w:val="107DE6"/>
        <w:shd w:val="clear" w:color="auto" w:fill="FFFFFF"/>
        <w:lang w:val="sv-SE"/>
      </w:rPr>
      <w:t>ivdon</w:t>
    </w:r>
    <w:r>
      <w:rPr>
        <w:rStyle w:val="a3"/>
        <w:b w:val="0"/>
        <w:bCs w:val="0"/>
        <w:color w:val="107DE6"/>
        <w:shd w:val="clear" w:color="auto" w:fill="FFFFFF"/>
      </w:rPr>
      <w:t>.</w:t>
    </w:r>
    <w:r>
      <w:rPr>
        <w:rStyle w:val="a3"/>
        <w:b w:val="0"/>
        <w:bCs w:val="0"/>
        <w:color w:val="107DE6"/>
        <w:shd w:val="clear" w:color="auto" w:fill="FFFFFF"/>
        <w:lang w:val="sv-SE"/>
      </w:rPr>
      <w:t>ru</w:t>
    </w:r>
    <w:r>
      <w:rPr>
        <w:rStyle w:val="a3"/>
        <w:b w:val="0"/>
        <w:bCs w:val="0"/>
        <w:color w:val="107DE6"/>
        <w:shd w:val="clear" w:color="auto" w:fill="FFFFFF"/>
      </w:rPr>
      <w:t>/</w:t>
    </w:r>
    <w:r>
      <w:rPr>
        <w:rStyle w:val="a3"/>
        <w:b w:val="0"/>
        <w:bCs w:val="0"/>
        <w:color w:val="107DE6"/>
        <w:shd w:val="clear" w:color="auto" w:fill="FFFFFF"/>
        <w:lang w:val="sv-SE"/>
      </w:rPr>
      <w:t>ru</w:t>
    </w:r>
    <w:r>
      <w:rPr>
        <w:rStyle w:val="a3"/>
        <w:b w:val="0"/>
        <w:bCs w:val="0"/>
        <w:color w:val="107DE6"/>
        <w:shd w:val="clear" w:color="auto" w:fill="FFFFFF"/>
      </w:rPr>
      <w:t>/</w:t>
    </w:r>
    <w:r>
      <w:rPr>
        <w:rStyle w:val="a3"/>
        <w:b w:val="0"/>
        <w:bCs w:val="0"/>
        <w:color w:val="107DE6"/>
        <w:shd w:val="clear" w:color="auto" w:fill="FFFFFF"/>
        <w:lang w:val="sv-SE"/>
      </w:rPr>
      <w:t>magazine</w:t>
    </w:r>
    <w:r>
      <w:rPr>
        <w:rStyle w:val="a3"/>
        <w:b w:val="0"/>
        <w:bCs w:val="0"/>
        <w:color w:val="107DE6"/>
        <w:shd w:val="clear" w:color="auto" w:fill="FFFFFF"/>
      </w:rPr>
      <w:t>/</w:t>
    </w:r>
    <w:r>
      <w:rPr>
        <w:rStyle w:val="a3"/>
        <w:b w:val="0"/>
        <w:bCs w:val="0"/>
        <w:color w:val="107DE6"/>
        <w:shd w:val="clear" w:color="auto" w:fill="FFFFFF"/>
        <w:lang w:val="sv-SE"/>
      </w:rPr>
      <w:t>archive</w:t>
    </w:r>
    <w:r>
      <w:rPr>
        <w:rStyle w:val="a3"/>
        <w:b w:val="0"/>
        <w:bCs w:val="0"/>
        <w:color w:val="107DE6"/>
        <w:shd w:val="clear" w:color="auto" w:fill="FFFFFF"/>
      </w:rPr>
      <w:t>/</w:t>
    </w:r>
    <w:r>
      <w:rPr>
        <w:rStyle w:val="a3"/>
        <w:b w:val="0"/>
        <w:bCs w:val="0"/>
        <w:color w:val="107DE6"/>
        <w:shd w:val="clear" w:color="auto" w:fill="FFFFFF"/>
        <w:lang w:val="sv-SE"/>
      </w:rPr>
      <w:t>n</w:t>
    </w:r>
    <w:r>
      <w:rPr>
        <w:rStyle w:val="a3"/>
        <w:b w:val="0"/>
        <w:bCs w:val="0"/>
        <w:color w:val="107DE6"/>
        <w:shd w:val="clear" w:color="auto" w:fill="FFFFFF"/>
        <w:lang w:val="en-US"/>
      </w:rPr>
      <w:t>1</w:t>
    </w:r>
    <w:r>
      <w:rPr>
        <w:rStyle w:val="a3"/>
        <w:b w:val="0"/>
        <w:bCs w:val="0"/>
        <w:color w:val="107DE6"/>
        <w:shd w:val="clear" w:color="auto" w:fill="FFFFFF"/>
        <w:lang w:val="sv-SE"/>
      </w:rPr>
      <w:t>y</w:t>
    </w:r>
    <w:r>
      <w:rPr>
        <w:rStyle w:val="a3"/>
        <w:b w:val="0"/>
        <w:bCs w:val="0"/>
        <w:color w:val="107DE6"/>
        <w:shd w:val="clear" w:color="auto" w:fill="FFFFFF"/>
      </w:rPr>
      <w:t>201</w:t>
    </w:r>
    <w:r>
      <w:rPr>
        <w:rStyle w:val="a3"/>
        <w:b w:val="0"/>
        <w:bCs w:val="0"/>
        <w:color w:val="107DE6"/>
        <w:shd w:val="clear" w:color="auto" w:fill="FFFFFF"/>
        <w:lang w:val="en-US"/>
      </w:rPr>
      <w:t>5</w:t>
    </w:r>
    <w:r>
      <w:rPr>
        <w:rStyle w:val="a3"/>
        <w:b w:val="0"/>
        <w:bCs w:val="0"/>
        <w:color w:val="107DE6"/>
        <w:shd w:val="clear" w:color="auto" w:fill="FFFFFF"/>
      </w:rPr>
      <w:t>/</w:t>
    </w:r>
    <w:r w:rsidR="004B0732">
      <w:rPr>
        <w:rStyle w:val="a3"/>
        <w:b w:val="0"/>
        <w:bCs w:val="0"/>
        <w:color w:val="107DE6"/>
        <w:shd w:val="clear" w:color="auto" w:fill="FFFFFF"/>
        <w:lang w:val="en-US"/>
      </w:rPr>
      <w:t>2865</w:t>
    </w:r>
  </w:p>
  <w:p w:rsidR="00EC28FF" w:rsidRDefault="00EC28FF" w:rsidP="003206DC">
    <w:pPr>
      <w:pStyle w:val="a9"/>
      <w:ind w:left="567"/>
      <w:rPr>
        <w:rStyle w:val="apple-converted-space"/>
        <w:b/>
        <w:bCs/>
        <w:color w:val="107DE6"/>
        <w:sz w:val="20"/>
        <w:szCs w:val="20"/>
        <w:shd w:val="clear" w:color="auto" w:fill="FFFFFF"/>
        <w:lang w:val="en-US"/>
      </w:rPr>
    </w:pPr>
  </w:p>
  <w:p w:rsidR="00EC28FF" w:rsidRDefault="00C213FE" w:rsidP="003206DC">
    <w:pPr>
      <w:pStyle w:val="a9"/>
      <w:rPr>
        <w:color w:val="000080"/>
      </w:rPr>
    </w:pPr>
    <w:r w:rsidRPr="00C213FE">
      <w:rPr>
        <w:sz w:val="28"/>
      </w:rPr>
      <w:pict>
        <v:line id="_x0000_s2049" style="position:absolute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2" w:rsidRDefault="004B07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33A"/>
    <w:multiLevelType w:val="hybridMultilevel"/>
    <w:tmpl w:val="49FE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67A"/>
    <w:multiLevelType w:val="hybridMultilevel"/>
    <w:tmpl w:val="08CCEBEC"/>
    <w:lvl w:ilvl="0" w:tplc="11C04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12B3"/>
    <w:rsid w:val="000020ED"/>
    <w:rsid w:val="00002576"/>
    <w:rsid w:val="000031B3"/>
    <w:rsid w:val="0000468B"/>
    <w:rsid w:val="000070D0"/>
    <w:rsid w:val="000131C4"/>
    <w:rsid w:val="0001682E"/>
    <w:rsid w:val="0002389F"/>
    <w:rsid w:val="000304DE"/>
    <w:rsid w:val="000316D0"/>
    <w:rsid w:val="00036AAD"/>
    <w:rsid w:val="000428C1"/>
    <w:rsid w:val="00043814"/>
    <w:rsid w:val="0004662A"/>
    <w:rsid w:val="0005440E"/>
    <w:rsid w:val="00066F30"/>
    <w:rsid w:val="000710B7"/>
    <w:rsid w:val="0008214E"/>
    <w:rsid w:val="00083BF1"/>
    <w:rsid w:val="000926A4"/>
    <w:rsid w:val="00094098"/>
    <w:rsid w:val="00094DBC"/>
    <w:rsid w:val="000A19E1"/>
    <w:rsid w:val="000B0A23"/>
    <w:rsid w:val="000B5E14"/>
    <w:rsid w:val="000C2E1F"/>
    <w:rsid w:val="000C4DD5"/>
    <w:rsid w:val="000C5529"/>
    <w:rsid w:val="000C6223"/>
    <w:rsid w:val="000C71FC"/>
    <w:rsid w:val="000D40C9"/>
    <w:rsid w:val="000E430A"/>
    <w:rsid w:val="000F1B3E"/>
    <w:rsid w:val="000F4C0C"/>
    <w:rsid w:val="00105DB5"/>
    <w:rsid w:val="00107738"/>
    <w:rsid w:val="00110092"/>
    <w:rsid w:val="00115713"/>
    <w:rsid w:val="001161BC"/>
    <w:rsid w:val="00134EF8"/>
    <w:rsid w:val="0014130F"/>
    <w:rsid w:val="00143648"/>
    <w:rsid w:val="001476D9"/>
    <w:rsid w:val="00147938"/>
    <w:rsid w:val="001500B6"/>
    <w:rsid w:val="001528D9"/>
    <w:rsid w:val="00160BC2"/>
    <w:rsid w:val="00162F49"/>
    <w:rsid w:val="00165190"/>
    <w:rsid w:val="00165528"/>
    <w:rsid w:val="00167E7B"/>
    <w:rsid w:val="00182D77"/>
    <w:rsid w:val="0018573B"/>
    <w:rsid w:val="001A5E72"/>
    <w:rsid w:val="001B2089"/>
    <w:rsid w:val="001B40A7"/>
    <w:rsid w:val="001B50EA"/>
    <w:rsid w:val="001C10BE"/>
    <w:rsid w:val="001C2B94"/>
    <w:rsid w:val="001C2DE2"/>
    <w:rsid w:val="001C6FC2"/>
    <w:rsid w:val="001D155C"/>
    <w:rsid w:val="001D3A40"/>
    <w:rsid w:val="001E08C8"/>
    <w:rsid w:val="001F3BCD"/>
    <w:rsid w:val="001F43FF"/>
    <w:rsid w:val="001F5F19"/>
    <w:rsid w:val="00203089"/>
    <w:rsid w:val="00214860"/>
    <w:rsid w:val="00217F91"/>
    <w:rsid w:val="0022653F"/>
    <w:rsid w:val="00227B44"/>
    <w:rsid w:val="002319DD"/>
    <w:rsid w:val="002410B3"/>
    <w:rsid w:val="00252E92"/>
    <w:rsid w:val="00257E62"/>
    <w:rsid w:val="002617F7"/>
    <w:rsid w:val="00272EA2"/>
    <w:rsid w:val="0028253D"/>
    <w:rsid w:val="002A27F6"/>
    <w:rsid w:val="002C08A0"/>
    <w:rsid w:val="002C3BB6"/>
    <w:rsid w:val="002C3D4A"/>
    <w:rsid w:val="002D65D0"/>
    <w:rsid w:val="002E18B0"/>
    <w:rsid w:val="00302455"/>
    <w:rsid w:val="0030327B"/>
    <w:rsid w:val="00311582"/>
    <w:rsid w:val="003170FB"/>
    <w:rsid w:val="003206DC"/>
    <w:rsid w:val="00322A1F"/>
    <w:rsid w:val="00332B8E"/>
    <w:rsid w:val="0033397A"/>
    <w:rsid w:val="00334187"/>
    <w:rsid w:val="003360DC"/>
    <w:rsid w:val="003368D0"/>
    <w:rsid w:val="00356070"/>
    <w:rsid w:val="003658E3"/>
    <w:rsid w:val="00367189"/>
    <w:rsid w:val="003710BC"/>
    <w:rsid w:val="003722ED"/>
    <w:rsid w:val="00383609"/>
    <w:rsid w:val="003912DE"/>
    <w:rsid w:val="00395C7F"/>
    <w:rsid w:val="00397193"/>
    <w:rsid w:val="003A6464"/>
    <w:rsid w:val="003C204D"/>
    <w:rsid w:val="003F186B"/>
    <w:rsid w:val="003F457F"/>
    <w:rsid w:val="004014A5"/>
    <w:rsid w:val="004053ED"/>
    <w:rsid w:val="00405C0A"/>
    <w:rsid w:val="004141D7"/>
    <w:rsid w:val="004157A9"/>
    <w:rsid w:val="00416289"/>
    <w:rsid w:val="00427661"/>
    <w:rsid w:val="004352C7"/>
    <w:rsid w:val="00435E19"/>
    <w:rsid w:val="00451A57"/>
    <w:rsid w:val="00462718"/>
    <w:rsid w:val="0046297D"/>
    <w:rsid w:val="00462F0A"/>
    <w:rsid w:val="004704A4"/>
    <w:rsid w:val="00470B55"/>
    <w:rsid w:val="0047621F"/>
    <w:rsid w:val="00476BFD"/>
    <w:rsid w:val="00476CF5"/>
    <w:rsid w:val="00481879"/>
    <w:rsid w:val="0048214A"/>
    <w:rsid w:val="00495D4E"/>
    <w:rsid w:val="004B0732"/>
    <w:rsid w:val="004B2364"/>
    <w:rsid w:val="004B6FCC"/>
    <w:rsid w:val="004B73C2"/>
    <w:rsid w:val="004C061C"/>
    <w:rsid w:val="004D2AEE"/>
    <w:rsid w:val="004D3EC9"/>
    <w:rsid w:val="004E438E"/>
    <w:rsid w:val="004F655D"/>
    <w:rsid w:val="004F6B21"/>
    <w:rsid w:val="00501EA8"/>
    <w:rsid w:val="00502FB1"/>
    <w:rsid w:val="0050324C"/>
    <w:rsid w:val="00505ACC"/>
    <w:rsid w:val="00512CB2"/>
    <w:rsid w:val="005140BA"/>
    <w:rsid w:val="0051511A"/>
    <w:rsid w:val="00521212"/>
    <w:rsid w:val="00524D48"/>
    <w:rsid w:val="00535230"/>
    <w:rsid w:val="005369C7"/>
    <w:rsid w:val="00547EE2"/>
    <w:rsid w:val="00556775"/>
    <w:rsid w:val="005625D3"/>
    <w:rsid w:val="00570870"/>
    <w:rsid w:val="00571D89"/>
    <w:rsid w:val="005721F8"/>
    <w:rsid w:val="00575D68"/>
    <w:rsid w:val="0057686F"/>
    <w:rsid w:val="00584C58"/>
    <w:rsid w:val="005A2B12"/>
    <w:rsid w:val="005B4BBE"/>
    <w:rsid w:val="005B55D2"/>
    <w:rsid w:val="005C3F01"/>
    <w:rsid w:val="005D25B2"/>
    <w:rsid w:val="005D3FC4"/>
    <w:rsid w:val="005D45C9"/>
    <w:rsid w:val="006015BE"/>
    <w:rsid w:val="00602930"/>
    <w:rsid w:val="00622222"/>
    <w:rsid w:val="006260B3"/>
    <w:rsid w:val="006336A4"/>
    <w:rsid w:val="0064079A"/>
    <w:rsid w:val="0064098C"/>
    <w:rsid w:val="00652D10"/>
    <w:rsid w:val="00653898"/>
    <w:rsid w:val="0066055E"/>
    <w:rsid w:val="00674FD0"/>
    <w:rsid w:val="00675D7E"/>
    <w:rsid w:val="0068279E"/>
    <w:rsid w:val="006927CC"/>
    <w:rsid w:val="006A5338"/>
    <w:rsid w:val="006B0B42"/>
    <w:rsid w:val="006B2AC6"/>
    <w:rsid w:val="006C05F5"/>
    <w:rsid w:val="006C6819"/>
    <w:rsid w:val="006D12B3"/>
    <w:rsid w:val="006D1B21"/>
    <w:rsid w:val="006D7E61"/>
    <w:rsid w:val="006E460A"/>
    <w:rsid w:val="006F6C86"/>
    <w:rsid w:val="007045ED"/>
    <w:rsid w:val="00712531"/>
    <w:rsid w:val="00714A75"/>
    <w:rsid w:val="00724530"/>
    <w:rsid w:val="007375EC"/>
    <w:rsid w:val="0075004A"/>
    <w:rsid w:val="0076497F"/>
    <w:rsid w:val="00764FBB"/>
    <w:rsid w:val="00765309"/>
    <w:rsid w:val="00771A3C"/>
    <w:rsid w:val="00774402"/>
    <w:rsid w:val="00777766"/>
    <w:rsid w:val="00777FD8"/>
    <w:rsid w:val="007838C4"/>
    <w:rsid w:val="00792CA6"/>
    <w:rsid w:val="00794EA7"/>
    <w:rsid w:val="007B6BC3"/>
    <w:rsid w:val="007C7206"/>
    <w:rsid w:val="007E0167"/>
    <w:rsid w:val="007E0A36"/>
    <w:rsid w:val="007E1B5A"/>
    <w:rsid w:val="007F040A"/>
    <w:rsid w:val="007F43E5"/>
    <w:rsid w:val="007F475A"/>
    <w:rsid w:val="007F6EF0"/>
    <w:rsid w:val="0080245E"/>
    <w:rsid w:val="008046E9"/>
    <w:rsid w:val="0080638B"/>
    <w:rsid w:val="008140D7"/>
    <w:rsid w:val="00822DEB"/>
    <w:rsid w:val="00823C42"/>
    <w:rsid w:val="00830B52"/>
    <w:rsid w:val="008332B3"/>
    <w:rsid w:val="0083432F"/>
    <w:rsid w:val="00835887"/>
    <w:rsid w:val="00841751"/>
    <w:rsid w:val="00843036"/>
    <w:rsid w:val="00843CB5"/>
    <w:rsid w:val="00845E45"/>
    <w:rsid w:val="00847585"/>
    <w:rsid w:val="008504B6"/>
    <w:rsid w:val="0085218E"/>
    <w:rsid w:val="008525BE"/>
    <w:rsid w:val="00852D39"/>
    <w:rsid w:val="0086155C"/>
    <w:rsid w:val="00861DA7"/>
    <w:rsid w:val="0086402A"/>
    <w:rsid w:val="008717FF"/>
    <w:rsid w:val="00875D09"/>
    <w:rsid w:val="008814D6"/>
    <w:rsid w:val="00881B72"/>
    <w:rsid w:val="00892AAB"/>
    <w:rsid w:val="00895AFE"/>
    <w:rsid w:val="008A2B4F"/>
    <w:rsid w:val="008A3AB2"/>
    <w:rsid w:val="008B0D03"/>
    <w:rsid w:val="008B2BFA"/>
    <w:rsid w:val="008B64F1"/>
    <w:rsid w:val="008C76AB"/>
    <w:rsid w:val="008D4599"/>
    <w:rsid w:val="008D486A"/>
    <w:rsid w:val="008E2F3E"/>
    <w:rsid w:val="009220B4"/>
    <w:rsid w:val="00922D62"/>
    <w:rsid w:val="00925562"/>
    <w:rsid w:val="00935B28"/>
    <w:rsid w:val="009368C4"/>
    <w:rsid w:val="009419A8"/>
    <w:rsid w:val="009445FE"/>
    <w:rsid w:val="00954A7B"/>
    <w:rsid w:val="00963A39"/>
    <w:rsid w:val="00964985"/>
    <w:rsid w:val="0097193F"/>
    <w:rsid w:val="00971F18"/>
    <w:rsid w:val="009744CC"/>
    <w:rsid w:val="0098582F"/>
    <w:rsid w:val="0098617C"/>
    <w:rsid w:val="00986317"/>
    <w:rsid w:val="00995C97"/>
    <w:rsid w:val="009A1251"/>
    <w:rsid w:val="009B0867"/>
    <w:rsid w:val="009B3F7A"/>
    <w:rsid w:val="009B7683"/>
    <w:rsid w:val="009C0895"/>
    <w:rsid w:val="009C1691"/>
    <w:rsid w:val="009C17FA"/>
    <w:rsid w:val="009C259D"/>
    <w:rsid w:val="009C26E2"/>
    <w:rsid w:val="009C59E7"/>
    <w:rsid w:val="009D1569"/>
    <w:rsid w:val="009D25BA"/>
    <w:rsid w:val="009F1C4E"/>
    <w:rsid w:val="009F421E"/>
    <w:rsid w:val="009F47A7"/>
    <w:rsid w:val="00A0646C"/>
    <w:rsid w:val="00A115CE"/>
    <w:rsid w:val="00A23687"/>
    <w:rsid w:val="00A237BB"/>
    <w:rsid w:val="00A35AB1"/>
    <w:rsid w:val="00A41E72"/>
    <w:rsid w:val="00A441F1"/>
    <w:rsid w:val="00A51096"/>
    <w:rsid w:val="00A51529"/>
    <w:rsid w:val="00A52FDE"/>
    <w:rsid w:val="00A54548"/>
    <w:rsid w:val="00A72CF8"/>
    <w:rsid w:val="00A77B59"/>
    <w:rsid w:val="00A84D68"/>
    <w:rsid w:val="00A84E0B"/>
    <w:rsid w:val="00A862BF"/>
    <w:rsid w:val="00A912AE"/>
    <w:rsid w:val="00A95070"/>
    <w:rsid w:val="00AA4B84"/>
    <w:rsid w:val="00AA643F"/>
    <w:rsid w:val="00AB03D9"/>
    <w:rsid w:val="00AB16E7"/>
    <w:rsid w:val="00AB283D"/>
    <w:rsid w:val="00AB4E0F"/>
    <w:rsid w:val="00AC0E67"/>
    <w:rsid w:val="00AC6EBE"/>
    <w:rsid w:val="00AE451E"/>
    <w:rsid w:val="00AF7E13"/>
    <w:rsid w:val="00B049AF"/>
    <w:rsid w:val="00B06623"/>
    <w:rsid w:val="00B0681E"/>
    <w:rsid w:val="00B06D0A"/>
    <w:rsid w:val="00B16D40"/>
    <w:rsid w:val="00B224BC"/>
    <w:rsid w:val="00B22CFA"/>
    <w:rsid w:val="00B35D45"/>
    <w:rsid w:val="00B37CEE"/>
    <w:rsid w:val="00B42E52"/>
    <w:rsid w:val="00B466E3"/>
    <w:rsid w:val="00B51FCA"/>
    <w:rsid w:val="00B6296E"/>
    <w:rsid w:val="00B65BF7"/>
    <w:rsid w:val="00B8614C"/>
    <w:rsid w:val="00B94A4A"/>
    <w:rsid w:val="00B968AE"/>
    <w:rsid w:val="00B979F1"/>
    <w:rsid w:val="00BA2AD8"/>
    <w:rsid w:val="00BA2AE7"/>
    <w:rsid w:val="00BA3C9E"/>
    <w:rsid w:val="00BB45C7"/>
    <w:rsid w:val="00BB54C2"/>
    <w:rsid w:val="00BC48F3"/>
    <w:rsid w:val="00BD0CAB"/>
    <w:rsid w:val="00BD40EF"/>
    <w:rsid w:val="00BD7561"/>
    <w:rsid w:val="00BE33E6"/>
    <w:rsid w:val="00BF0859"/>
    <w:rsid w:val="00BF5CF8"/>
    <w:rsid w:val="00C058DD"/>
    <w:rsid w:val="00C177F0"/>
    <w:rsid w:val="00C17E2C"/>
    <w:rsid w:val="00C213FE"/>
    <w:rsid w:val="00C2792F"/>
    <w:rsid w:val="00C33BC7"/>
    <w:rsid w:val="00C41E05"/>
    <w:rsid w:val="00C4266A"/>
    <w:rsid w:val="00C4572B"/>
    <w:rsid w:val="00C5509E"/>
    <w:rsid w:val="00C7189B"/>
    <w:rsid w:val="00C71ABB"/>
    <w:rsid w:val="00C774B7"/>
    <w:rsid w:val="00C8197B"/>
    <w:rsid w:val="00C8324F"/>
    <w:rsid w:val="00C90E30"/>
    <w:rsid w:val="00CA0DA0"/>
    <w:rsid w:val="00CA4F6D"/>
    <w:rsid w:val="00CA771E"/>
    <w:rsid w:val="00CC48E9"/>
    <w:rsid w:val="00CD29F8"/>
    <w:rsid w:val="00CD6F86"/>
    <w:rsid w:val="00CE1612"/>
    <w:rsid w:val="00CF5386"/>
    <w:rsid w:val="00D01469"/>
    <w:rsid w:val="00D02F9E"/>
    <w:rsid w:val="00D04324"/>
    <w:rsid w:val="00D1272F"/>
    <w:rsid w:val="00D17FD7"/>
    <w:rsid w:val="00D25E26"/>
    <w:rsid w:val="00D34083"/>
    <w:rsid w:val="00D3418C"/>
    <w:rsid w:val="00D34FCE"/>
    <w:rsid w:val="00D41A55"/>
    <w:rsid w:val="00D41E31"/>
    <w:rsid w:val="00D4777F"/>
    <w:rsid w:val="00D538C7"/>
    <w:rsid w:val="00D57D74"/>
    <w:rsid w:val="00D57DE4"/>
    <w:rsid w:val="00D625B1"/>
    <w:rsid w:val="00D63715"/>
    <w:rsid w:val="00D71DEA"/>
    <w:rsid w:val="00D738EC"/>
    <w:rsid w:val="00D758AC"/>
    <w:rsid w:val="00D7706E"/>
    <w:rsid w:val="00D80F13"/>
    <w:rsid w:val="00D84DD1"/>
    <w:rsid w:val="00DA3EBF"/>
    <w:rsid w:val="00DB5A25"/>
    <w:rsid w:val="00DB7352"/>
    <w:rsid w:val="00DC6846"/>
    <w:rsid w:val="00DC6F9E"/>
    <w:rsid w:val="00DD41AF"/>
    <w:rsid w:val="00DE5A28"/>
    <w:rsid w:val="00DE6782"/>
    <w:rsid w:val="00DE6D3C"/>
    <w:rsid w:val="00E02F82"/>
    <w:rsid w:val="00E062EB"/>
    <w:rsid w:val="00E07312"/>
    <w:rsid w:val="00E17342"/>
    <w:rsid w:val="00E27D14"/>
    <w:rsid w:val="00E36625"/>
    <w:rsid w:val="00E56D3E"/>
    <w:rsid w:val="00E619E4"/>
    <w:rsid w:val="00E62DBE"/>
    <w:rsid w:val="00E71CB9"/>
    <w:rsid w:val="00E81014"/>
    <w:rsid w:val="00E82A59"/>
    <w:rsid w:val="00E83CD1"/>
    <w:rsid w:val="00E91756"/>
    <w:rsid w:val="00EB1091"/>
    <w:rsid w:val="00EB24D8"/>
    <w:rsid w:val="00EC28FF"/>
    <w:rsid w:val="00EC3761"/>
    <w:rsid w:val="00EE309C"/>
    <w:rsid w:val="00EE3CBD"/>
    <w:rsid w:val="00F0550C"/>
    <w:rsid w:val="00F05EF5"/>
    <w:rsid w:val="00F107CC"/>
    <w:rsid w:val="00F13D37"/>
    <w:rsid w:val="00F17A1F"/>
    <w:rsid w:val="00F33875"/>
    <w:rsid w:val="00F44596"/>
    <w:rsid w:val="00F4727E"/>
    <w:rsid w:val="00F57E84"/>
    <w:rsid w:val="00F60E71"/>
    <w:rsid w:val="00F6303C"/>
    <w:rsid w:val="00F64CCF"/>
    <w:rsid w:val="00F6717B"/>
    <w:rsid w:val="00F70A2C"/>
    <w:rsid w:val="00F843AA"/>
    <w:rsid w:val="00F9566B"/>
    <w:rsid w:val="00F958C6"/>
    <w:rsid w:val="00FA0FF5"/>
    <w:rsid w:val="00FA1D7F"/>
    <w:rsid w:val="00FB039A"/>
    <w:rsid w:val="00FB0944"/>
    <w:rsid w:val="00FC0D3D"/>
    <w:rsid w:val="00FC10C5"/>
    <w:rsid w:val="00FC1371"/>
    <w:rsid w:val="00FC39A3"/>
    <w:rsid w:val="00FD237C"/>
    <w:rsid w:val="00FD3D46"/>
    <w:rsid w:val="00FD4A95"/>
    <w:rsid w:val="00FE1805"/>
    <w:rsid w:val="00FE4A50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3898"/>
    <w:rPr>
      <w:b/>
      <w:bCs/>
    </w:rPr>
  </w:style>
  <w:style w:type="character" w:styleId="a4">
    <w:name w:val="Hyperlink"/>
    <w:rsid w:val="00653898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8360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3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83609"/>
    <w:rPr>
      <w:vertAlign w:val="superscript"/>
    </w:rPr>
  </w:style>
  <w:style w:type="paragraph" w:customStyle="1" w:styleId="21">
    <w:name w:val="Основной текст 21"/>
    <w:basedOn w:val="a"/>
    <w:rsid w:val="00C8197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1">
    <w:name w:val="Название объекта1"/>
    <w:basedOn w:val="a0"/>
    <w:rsid w:val="008D4599"/>
  </w:style>
  <w:style w:type="character" w:customStyle="1" w:styleId="hps">
    <w:name w:val="hps"/>
    <w:basedOn w:val="a0"/>
    <w:rsid w:val="00A441F1"/>
  </w:style>
  <w:style w:type="paragraph" w:styleId="a8">
    <w:name w:val="List Paragraph"/>
    <w:basedOn w:val="a"/>
    <w:uiPriority w:val="34"/>
    <w:qFormat/>
    <w:rsid w:val="00D014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206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0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0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0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6DC"/>
  </w:style>
  <w:style w:type="paragraph" w:customStyle="1" w:styleId="ad">
    <w:name w:val="ИВД: Текст статьи"/>
    <w:basedOn w:val="ae"/>
    <w:qFormat/>
    <w:rsid w:val="00FF41FB"/>
    <w:pPr>
      <w:shd w:val="clear" w:color="auto" w:fill="FFFFFF"/>
      <w:spacing w:line="360" w:lineRule="auto"/>
      <w:ind w:firstLine="709"/>
      <w:jc w:val="both"/>
    </w:pPr>
    <w:rPr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FF41FB"/>
  </w:style>
  <w:style w:type="character" w:styleId="af">
    <w:name w:val="FollowedHyperlink"/>
    <w:basedOn w:val="a0"/>
    <w:uiPriority w:val="99"/>
    <w:semiHidden/>
    <w:unhideWhenUsed/>
    <w:rsid w:val="004053ED"/>
    <w:rPr>
      <w:color w:val="800080" w:themeColor="followedHyperlink"/>
      <w:u w:val="single"/>
    </w:rPr>
  </w:style>
  <w:style w:type="character" w:customStyle="1" w:styleId="citation">
    <w:name w:val="citation"/>
    <w:basedOn w:val="a0"/>
    <w:rsid w:val="00DE5A28"/>
  </w:style>
  <w:style w:type="paragraph" w:styleId="af0">
    <w:name w:val="No Spacing"/>
    <w:uiPriority w:val="1"/>
    <w:qFormat/>
    <w:rsid w:val="00094D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xgy-binding-byline">
    <w:name w:val="bxgy-binding-byline"/>
    <w:basedOn w:val="a0"/>
    <w:rsid w:val="009445FE"/>
  </w:style>
  <w:style w:type="character" w:customStyle="1" w:styleId="bxgy-byline-text">
    <w:name w:val="bxgy-byline-text"/>
    <w:basedOn w:val="a0"/>
    <w:rsid w:val="00944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Princeton_University_Press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Princeton_University_Pres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B2ED2-B185-4A43-917F-D14A43DF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7308</TotalTime>
  <Pages>9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2</cp:lastModifiedBy>
  <cp:revision>419</cp:revision>
  <dcterms:created xsi:type="dcterms:W3CDTF">2014-08-11T16:00:00Z</dcterms:created>
  <dcterms:modified xsi:type="dcterms:W3CDTF">2015-04-14T12:35:00Z</dcterms:modified>
</cp:coreProperties>
</file>