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6" w:rsidRPr="008C750F" w:rsidRDefault="00BB03DE" w:rsidP="008C750F">
      <w:pPr>
        <w:suppressAutoHyphens/>
        <w:spacing w:line="360" w:lineRule="auto"/>
        <w:ind w:firstLine="0"/>
        <w:jc w:val="center"/>
        <w:rPr>
          <w:b/>
          <w:sz w:val="28"/>
          <w:szCs w:val="28"/>
        </w:rPr>
      </w:pPr>
      <w:r w:rsidRPr="008C750F">
        <w:rPr>
          <w:b/>
          <w:sz w:val="28"/>
          <w:szCs w:val="28"/>
        </w:rPr>
        <w:t>Определение</w:t>
      </w:r>
      <w:r w:rsidR="00A8615B" w:rsidRPr="008C750F">
        <w:rPr>
          <w:b/>
          <w:sz w:val="28"/>
          <w:szCs w:val="28"/>
        </w:rPr>
        <w:t xml:space="preserve"> </w:t>
      </w:r>
      <w:r w:rsidRPr="008C750F">
        <w:rPr>
          <w:b/>
          <w:sz w:val="28"/>
          <w:szCs w:val="28"/>
        </w:rPr>
        <w:t xml:space="preserve">потенциальной энергии шестиугольной </w:t>
      </w:r>
      <w:proofErr w:type="spellStart"/>
      <w:r w:rsidRPr="008C750F">
        <w:rPr>
          <w:b/>
          <w:sz w:val="28"/>
          <w:szCs w:val="28"/>
        </w:rPr>
        <w:t>отбортовки</w:t>
      </w:r>
      <w:proofErr w:type="spellEnd"/>
      <w:r w:rsidR="00A8615B" w:rsidRPr="008C750F">
        <w:rPr>
          <w:b/>
          <w:sz w:val="28"/>
          <w:szCs w:val="28"/>
        </w:rPr>
        <w:t xml:space="preserve"> </w:t>
      </w:r>
      <w:r w:rsidR="00EE23BA" w:rsidRPr="008C750F">
        <w:rPr>
          <w:b/>
          <w:sz w:val="28"/>
          <w:szCs w:val="28"/>
        </w:rPr>
        <w:t>блока составной ко</w:t>
      </w:r>
      <w:r w:rsidR="00315077" w:rsidRPr="008C750F">
        <w:rPr>
          <w:b/>
          <w:sz w:val="28"/>
          <w:szCs w:val="28"/>
        </w:rPr>
        <w:t>нструкции, состоящей из основания в форме шестиугольной пластины, жестко связанной с круговой цилиндрической оболочкой</w:t>
      </w:r>
    </w:p>
    <w:p w:rsidR="006D3677" w:rsidRPr="008C750F" w:rsidRDefault="000E78B9" w:rsidP="008C750F">
      <w:pPr>
        <w:suppressAutoHyphens/>
        <w:spacing w:line="360" w:lineRule="auto"/>
        <w:ind w:firstLine="0"/>
        <w:jc w:val="right"/>
        <w:rPr>
          <w:sz w:val="28"/>
          <w:szCs w:val="28"/>
        </w:rPr>
      </w:pPr>
      <w:proofErr w:type="spellStart"/>
      <w:r w:rsidRPr="008C750F">
        <w:rPr>
          <w:sz w:val="28"/>
          <w:szCs w:val="28"/>
        </w:rPr>
        <w:t>И</w:t>
      </w:r>
      <w:r w:rsidR="00B623F3" w:rsidRPr="008C750F">
        <w:rPr>
          <w:sz w:val="28"/>
          <w:szCs w:val="28"/>
        </w:rPr>
        <w:t>.</w:t>
      </w:r>
      <w:r w:rsidRPr="008C750F">
        <w:rPr>
          <w:sz w:val="28"/>
          <w:szCs w:val="28"/>
        </w:rPr>
        <w:t>А.Маяцкая</w:t>
      </w:r>
      <w:proofErr w:type="gramStart"/>
      <w:r w:rsidR="00B623F3" w:rsidRPr="008C750F">
        <w:rPr>
          <w:sz w:val="28"/>
          <w:szCs w:val="28"/>
        </w:rPr>
        <w:t>,</w:t>
      </w:r>
      <w:r w:rsidRPr="008C750F">
        <w:rPr>
          <w:sz w:val="28"/>
          <w:szCs w:val="28"/>
        </w:rPr>
        <w:t>И</w:t>
      </w:r>
      <w:proofErr w:type="gramEnd"/>
      <w:r w:rsidR="00B623F3" w:rsidRPr="008C750F">
        <w:rPr>
          <w:sz w:val="28"/>
          <w:szCs w:val="28"/>
        </w:rPr>
        <w:t>.</w:t>
      </w:r>
      <w:r w:rsidRPr="008C750F">
        <w:rPr>
          <w:sz w:val="28"/>
          <w:szCs w:val="28"/>
        </w:rPr>
        <w:t>А</w:t>
      </w:r>
      <w:r w:rsidR="008724FF" w:rsidRPr="008C750F">
        <w:rPr>
          <w:sz w:val="28"/>
          <w:szCs w:val="28"/>
        </w:rPr>
        <w:t>.</w:t>
      </w:r>
      <w:r w:rsidRPr="008C750F">
        <w:rPr>
          <w:sz w:val="28"/>
          <w:szCs w:val="28"/>
        </w:rPr>
        <w:t>Краснобаев</w:t>
      </w:r>
      <w:proofErr w:type="spellEnd"/>
      <w:r w:rsidR="006D3677" w:rsidRPr="008C750F">
        <w:rPr>
          <w:sz w:val="28"/>
          <w:szCs w:val="28"/>
        </w:rPr>
        <w:t xml:space="preserve">, </w:t>
      </w:r>
      <w:proofErr w:type="spellStart"/>
      <w:r w:rsidR="006D3677" w:rsidRPr="008C750F">
        <w:rPr>
          <w:sz w:val="28"/>
          <w:szCs w:val="28"/>
        </w:rPr>
        <w:t>Икуру</w:t>
      </w:r>
      <w:proofErr w:type="spellEnd"/>
      <w:r w:rsidR="006D3677" w:rsidRPr="008C750F">
        <w:rPr>
          <w:sz w:val="28"/>
          <w:szCs w:val="28"/>
        </w:rPr>
        <w:t xml:space="preserve"> </w:t>
      </w:r>
      <w:proofErr w:type="spellStart"/>
      <w:r w:rsidR="006D3677" w:rsidRPr="008C750F">
        <w:rPr>
          <w:sz w:val="28"/>
          <w:szCs w:val="28"/>
        </w:rPr>
        <w:t>Годфрей</w:t>
      </w:r>
      <w:proofErr w:type="spellEnd"/>
      <w:r w:rsidR="006D3677" w:rsidRPr="008C750F">
        <w:rPr>
          <w:sz w:val="28"/>
          <w:szCs w:val="28"/>
        </w:rPr>
        <w:t xml:space="preserve"> Аарон</w:t>
      </w:r>
    </w:p>
    <w:p w:rsidR="00BB03DE" w:rsidRPr="008C750F" w:rsidRDefault="00BB03DE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>Разработка</w:t>
      </w:r>
      <w:r w:rsidR="008C750F">
        <w:rPr>
          <w:sz w:val="28"/>
          <w:szCs w:val="28"/>
        </w:rPr>
        <w:t xml:space="preserve"> </w:t>
      </w:r>
      <w:proofErr w:type="gramStart"/>
      <w:r w:rsidR="00CF6AA3" w:rsidRPr="008C750F">
        <w:rPr>
          <w:sz w:val="28"/>
          <w:szCs w:val="28"/>
        </w:rPr>
        <w:t>методов расчета составных конструкций, состоящих из т</w:t>
      </w:r>
      <w:r w:rsidR="00CF6AA3" w:rsidRPr="008C750F">
        <w:rPr>
          <w:sz w:val="28"/>
          <w:szCs w:val="28"/>
        </w:rPr>
        <w:t>а</w:t>
      </w:r>
      <w:r w:rsidR="00CF6AA3" w:rsidRPr="008C750F">
        <w:rPr>
          <w:sz w:val="28"/>
          <w:szCs w:val="28"/>
        </w:rPr>
        <w:t>ких элементов как различные пластины и оболочки остается</w:t>
      </w:r>
      <w:proofErr w:type="gramEnd"/>
      <w:r w:rsidR="00CF6AA3" w:rsidRPr="008C750F">
        <w:rPr>
          <w:sz w:val="28"/>
          <w:szCs w:val="28"/>
        </w:rPr>
        <w:t xml:space="preserve"> в центре вним</w:t>
      </w:r>
      <w:r w:rsidR="00CF6AA3" w:rsidRPr="008C750F">
        <w:rPr>
          <w:sz w:val="28"/>
          <w:szCs w:val="28"/>
        </w:rPr>
        <w:t>а</w:t>
      </w:r>
      <w:r w:rsidR="00CF6AA3" w:rsidRPr="008C750F">
        <w:rPr>
          <w:sz w:val="28"/>
          <w:szCs w:val="28"/>
        </w:rPr>
        <w:t>ния ученых, занимающихся исследованием напряженно-деформированного состояния сложных пространственных конструкций</w:t>
      </w:r>
      <w:r w:rsidR="00CC5A4D" w:rsidRPr="008C750F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8C750F">
        <w:rPr>
          <w:sz w:val="28"/>
          <w:szCs w:val="28"/>
        </w:rPr>
        <w:instrText xml:space="preserve"> ADDIN EN.CITE </w:instrText>
      </w:r>
      <w:r w:rsidR="00CC5A4D" w:rsidRPr="008C750F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8C750F">
        <w:rPr>
          <w:sz w:val="28"/>
          <w:szCs w:val="28"/>
        </w:rPr>
        <w:instrText xml:space="preserve"> ADDIN EN.CITE.DATA </w:instrText>
      </w:r>
      <w:r w:rsidR="00CC5A4D" w:rsidRPr="008C750F">
        <w:rPr>
          <w:sz w:val="28"/>
          <w:szCs w:val="28"/>
        </w:rPr>
      </w:r>
      <w:r w:rsidR="00CC5A4D" w:rsidRPr="008C750F">
        <w:rPr>
          <w:sz w:val="28"/>
          <w:szCs w:val="28"/>
        </w:rPr>
        <w:fldChar w:fldCharType="end"/>
      </w:r>
      <w:r w:rsidR="00CC5A4D" w:rsidRPr="008C750F">
        <w:rPr>
          <w:sz w:val="28"/>
          <w:szCs w:val="28"/>
        </w:rPr>
      </w:r>
      <w:r w:rsidR="00CC5A4D" w:rsidRPr="008C750F">
        <w:rPr>
          <w:sz w:val="28"/>
          <w:szCs w:val="28"/>
        </w:rPr>
        <w:fldChar w:fldCharType="separate"/>
      </w:r>
      <w:r w:rsidRPr="008C750F">
        <w:rPr>
          <w:noProof/>
          <w:sz w:val="28"/>
          <w:szCs w:val="28"/>
        </w:rPr>
        <w:t>[1]</w:t>
      </w:r>
      <w:r w:rsidR="00CC5A4D" w:rsidRPr="008C750F">
        <w:rPr>
          <w:sz w:val="28"/>
          <w:szCs w:val="28"/>
        </w:rPr>
        <w:fldChar w:fldCharType="end"/>
      </w:r>
      <w:r w:rsidRPr="008C750F">
        <w:rPr>
          <w:sz w:val="28"/>
          <w:szCs w:val="28"/>
        </w:rPr>
        <w:t>–</w:t>
      </w:r>
      <w:r w:rsidR="00CC5A4D" w:rsidRPr="008C750F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8C750F">
        <w:rPr>
          <w:sz w:val="28"/>
          <w:szCs w:val="28"/>
        </w:rPr>
        <w:instrText xml:space="preserve"> ADDIN EN.CITE </w:instrText>
      </w:r>
      <w:r w:rsidR="00CC5A4D" w:rsidRPr="008C750F">
        <w:rPr>
          <w:sz w:val="28"/>
          <w:szCs w:val="28"/>
        </w:rPr>
        <w:fldChar w:fldCharType="begin">
          <w:fldData xml:space="preserve">PEVuZE5vdGU+PENpdGU+PEF1dGhvcj5FZ29yb3Y8L0F1dGhvcj48WWVhcj4yMDAyPC9ZZWFyPjxS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</w:fldData>
        </w:fldChar>
      </w:r>
      <w:r w:rsidRPr="008C750F">
        <w:rPr>
          <w:sz w:val="28"/>
          <w:szCs w:val="28"/>
        </w:rPr>
        <w:instrText xml:space="preserve"> ADDIN EN.CITE.DATA </w:instrText>
      </w:r>
      <w:r w:rsidR="00CC5A4D" w:rsidRPr="008C750F">
        <w:rPr>
          <w:sz w:val="28"/>
          <w:szCs w:val="28"/>
        </w:rPr>
      </w:r>
      <w:r w:rsidR="00CC5A4D" w:rsidRPr="008C750F">
        <w:rPr>
          <w:sz w:val="28"/>
          <w:szCs w:val="28"/>
        </w:rPr>
        <w:fldChar w:fldCharType="end"/>
      </w:r>
      <w:r w:rsidR="00CC5A4D" w:rsidRPr="008C750F">
        <w:rPr>
          <w:sz w:val="28"/>
          <w:szCs w:val="28"/>
        </w:rPr>
      </w:r>
      <w:r w:rsidR="00CC5A4D" w:rsidRPr="008C750F">
        <w:rPr>
          <w:sz w:val="28"/>
          <w:szCs w:val="28"/>
        </w:rPr>
        <w:fldChar w:fldCharType="separate"/>
      </w:r>
      <w:r w:rsidRPr="008C750F">
        <w:rPr>
          <w:noProof/>
          <w:sz w:val="28"/>
          <w:szCs w:val="28"/>
        </w:rPr>
        <w:t>[</w:t>
      </w:r>
      <w:r w:rsidR="00EE0684" w:rsidRPr="008C750F">
        <w:rPr>
          <w:noProof/>
          <w:sz w:val="28"/>
          <w:szCs w:val="28"/>
        </w:rPr>
        <w:t>10</w:t>
      </w:r>
      <w:r w:rsidRPr="008C750F">
        <w:rPr>
          <w:noProof/>
          <w:sz w:val="28"/>
          <w:szCs w:val="28"/>
        </w:rPr>
        <w:t>]</w:t>
      </w:r>
      <w:r w:rsidR="00CC5A4D" w:rsidRPr="008C750F">
        <w:rPr>
          <w:sz w:val="28"/>
          <w:szCs w:val="28"/>
        </w:rPr>
        <w:fldChar w:fldCharType="end"/>
      </w:r>
      <w:r w:rsidRPr="008C750F">
        <w:rPr>
          <w:sz w:val="28"/>
          <w:szCs w:val="28"/>
        </w:rPr>
        <w:t>.</w:t>
      </w:r>
    </w:p>
    <w:p w:rsidR="00111C5B" w:rsidRPr="008C750F" w:rsidRDefault="00BB03DE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>Конструкция состоит из ряда идентичных блоков, скрепленных друг с другом. Каждый такой блок состоит из основания в форме шестиугольной пластины, жестко связанной с основанием круговой цилиндрической оболо</w:t>
      </w:r>
      <w:r w:rsidRPr="008C750F">
        <w:rPr>
          <w:sz w:val="28"/>
          <w:szCs w:val="28"/>
        </w:rPr>
        <w:t>ч</w:t>
      </w:r>
      <w:r w:rsidRPr="008C750F">
        <w:rPr>
          <w:sz w:val="28"/>
          <w:szCs w:val="28"/>
        </w:rPr>
        <w:t xml:space="preserve">ки, верхний торец которой усилен шестиугольной </w:t>
      </w:r>
      <w:proofErr w:type="spellStart"/>
      <w:r w:rsidRPr="008C750F">
        <w:rPr>
          <w:sz w:val="28"/>
          <w:szCs w:val="28"/>
        </w:rPr>
        <w:t>отбортовкой</w:t>
      </w:r>
      <w:proofErr w:type="spellEnd"/>
      <w:r w:rsidRPr="008C750F">
        <w:rPr>
          <w:sz w:val="28"/>
          <w:szCs w:val="28"/>
        </w:rPr>
        <w:t>. Скрепление блоков друг с другом произведено с одной стороны по вершинам шест</w:t>
      </w:r>
      <w:r w:rsidRPr="008C750F">
        <w:rPr>
          <w:sz w:val="28"/>
          <w:szCs w:val="28"/>
        </w:rPr>
        <w:t>и</w:t>
      </w:r>
      <w:r w:rsidRPr="008C750F">
        <w:rPr>
          <w:sz w:val="28"/>
          <w:szCs w:val="28"/>
        </w:rPr>
        <w:t xml:space="preserve">угольных пластин, а с другой – по соответствующим вершинам </w:t>
      </w:r>
      <w:proofErr w:type="spellStart"/>
      <w:r w:rsidRPr="008C750F">
        <w:rPr>
          <w:sz w:val="28"/>
          <w:szCs w:val="28"/>
        </w:rPr>
        <w:t>отбортовок</w:t>
      </w:r>
      <w:proofErr w:type="spellEnd"/>
      <w:r w:rsidRPr="008C750F">
        <w:rPr>
          <w:sz w:val="28"/>
          <w:szCs w:val="28"/>
        </w:rPr>
        <w:t xml:space="preserve">. </w:t>
      </w:r>
      <w:r w:rsidR="00CF6AA3" w:rsidRPr="008C750F">
        <w:rPr>
          <w:sz w:val="28"/>
          <w:szCs w:val="28"/>
        </w:rPr>
        <w:t>Р</w:t>
      </w:r>
      <w:r w:rsidR="00111C5B" w:rsidRPr="008C750F">
        <w:rPr>
          <w:sz w:val="28"/>
          <w:szCs w:val="28"/>
        </w:rPr>
        <w:t>ассмотр</w:t>
      </w:r>
      <w:r w:rsidR="00AD2F95" w:rsidRPr="008C750F">
        <w:rPr>
          <w:sz w:val="28"/>
          <w:szCs w:val="28"/>
        </w:rPr>
        <w:t xml:space="preserve">им </w:t>
      </w:r>
      <w:r w:rsidR="00111C5B" w:rsidRPr="008C750F">
        <w:rPr>
          <w:sz w:val="28"/>
          <w:szCs w:val="28"/>
        </w:rPr>
        <w:t>напряженно-деформированно</w:t>
      </w:r>
      <w:r w:rsidR="00AD2F95" w:rsidRPr="008C750F">
        <w:rPr>
          <w:sz w:val="28"/>
          <w:szCs w:val="28"/>
        </w:rPr>
        <w:t>е</w:t>
      </w:r>
      <w:r w:rsidR="00111C5B" w:rsidRPr="008C750F">
        <w:rPr>
          <w:sz w:val="28"/>
          <w:szCs w:val="28"/>
        </w:rPr>
        <w:t xml:space="preserve"> состояни</w:t>
      </w:r>
      <w:r w:rsidR="00AD2F95" w:rsidRPr="008C750F">
        <w:rPr>
          <w:sz w:val="28"/>
          <w:szCs w:val="28"/>
        </w:rPr>
        <w:t>е</w:t>
      </w:r>
      <w:r w:rsidR="00483D4E" w:rsidRPr="008C750F">
        <w:rPr>
          <w:sz w:val="28"/>
          <w:szCs w:val="28"/>
        </w:rPr>
        <w:t xml:space="preserve"> </w:t>
      </w:r>
      <w:proofErr w:type="spellStart"/>
      <w:r w:rsidR="00CF6AA3" w:rsidRPr="008C750F">
        <w:rPr>
          <w:sz w:val="28"/>
          <w:szCs w:val="28"/>
        </w:rPr>
        <w:t>отбортовки</w:t>
      </w:r>
      <w:proofErr w:type="spellEnd"/>
      <w:r w:rsidR="00483D4E" w:rsidRPr="008C750F">
        <w:rPr>
          <w:sz w:val="28"/>
          <w:szCs w:val="28"/>
        </w:rPr>
        <w:t xml:space="preserve"> </w:t>
      </w:r>
      <w:r w:rsidR="00111C5B" w:rsidRPr="008C750F">
        <w:rPr>
          <w:sz w:val="28"/>
          <w:szCs w:val="28"/>
        </w:rPr>
        <w:t>составной конструкции, состоящей из некоторого числа идентичных блоков, скрепле</w:t>
      </w:r>
      <w:r w:rsidR="00111C5B" w:rsidRPr="008C750F">
        <w:rPr>
          <w:sz w:val="28"/>
          <w:szCs w:val="28"/>
        </w:rPr>
        <w:t>н</w:t>
      </w:r>
      <w:r w:rsidR="00111C5B" w:rsidRPr="008C750F">
        <w:rPr>
          <w:sz w:val="28"/>
          <w:szCs w:val="28"/>
        </w:rPr>
        <w:t xml:space="preserve">ных друг с другом. </w:t>
      </w:r>
    </w:p>
    <w:p w:rsidR="00111C5B" w:rsidRPr="008C750F" w:rsidRDefault="00111C5B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 xml:space="preserve">Из составной конструкции вырежем отдельный блок, причем заменим воздействие со стороны других блоков эквивалентной системой сил. Далее будет рассмотрен метод, с помощью которого завершается переход от одного блока ко всей конструкции. Для простоты сначала рассмотрим тот случай, когда нагрузка приложена </w:t>
      </w:r>
      <w:r w:rsidR="000D50DC" w:rsidRPr="008C750F">
        <w:rPr>
          <w:sz w:val="28"/>
          <w:szCs w:val="28"/>
        </w:rPr>
        <w:t xml:space="preserve">в точке </w:t>
      </w:r>
      <w:r w:rsidR="000D50DC" w:rsidRPr="008C750F">
        <w:rPr>
          <w:i/>
          <w:sz w:val="28"/>
          <w:szCs w:val="28"/>
        </w:rPr>
        <w:t>А</w:t>
      </w:r>
      <w:proofErr w:type="spellStart"/>
      <w:r w:rsidR="000D50DC" w:rsidRPr="008C750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0D50DC" w:rsidRPr="008C750F">
        <w:rPr>
          <w:sz w:val="28"/>
          <w:szCs w:val="28"/>
        </w:rPr>
        <w:t xml:space="preserve"> – одной из вершин шестиугольного о</w:t>
      </w:r>
      <w:r w:rsidR="000D50DC" w:rsidRPr="008C750F">
        <w:rPr>
          <w:sz w:val="28"/>
          <w:szCs w:val="28"/>
        </w:rPr>
        <w:t>с</w:t>
      </w:r>
      <w:r w:rsidR="000D50DC" w:rsidRPr="008C750F">
        <w:rPr>
          <w:sz w:val="28"/>
          <w:szCs w:val="28"/>
        </w:rPr>
        <w:t xml:space="preserve">нования и в точке </w:t>
      </w:r>
      <w:r w:rsidR="000D50DC" w:rsidRPr="008C750F">
        <w:rPr>
          <w:i/>
          <w:sz w:val="28"/>
          <w:szCs w:val="28"/>
        </w:rPr>
        <w:t>В</w:t>
      </w:r>
      <w:proofErr w:type="spellStart"/>
      <w:r w:rsidR="000D50DC" w:rsidRPr="008C750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0D50DC" w:rsidRPr="008C750F">
        <w:rPr>
          <w:sz w:val="28"/>
          <w:szCs w:val="28"/>
        </w:rPr>
        <w:t xml:space="preserve"> – вершине шестиугольной </w:t>
      </w:r>
      <w:proofErr w:type="spellStart"/>
      <w:r w:rsidR="000D50DC" w:rsidRPr="008C750F">
        <w:rPr>
          <w:sz w:val="28"/>
          <w:szCs w:val="28"/>
        </w:rPr>
        <w:t>отбортовки</w:t>
      </w:r>
      <w:proofErr w:type="spellEnd"/>
      <w:r w:rsidR="000D50DC" w:rsidRPr="008C750F">
        <w:rPr>
          <w:sz w:val="28"/>
          <w:szCs w:val="28"/>
        </w:rPr>
        <w:t xml:space="preserve">, соответствующей точке </w:t>
      </w:r>
      <w:r w:rsidR="000D50DC" w:rsidRPr="008C750F">
        <w:rPr>
          <w:i/>
          <w:sz w:val="28"/>
          <w:szCs w:val="28"/>
        </w:rPr>
        <w:t>А</w:t>
      </w:r>
      <w:proofErr w:type="spellStart"/>
      <w:r w:rsidR="000D50DC" w:rsidRPr="008C750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0D50DC" w:rsidRPr="008C750F">
        <w:rPr>
          <w:sz w:val="28"/>
          <w:szCs w:val="28"/>
        </w:rPr>
        <w:t xml:space="preserve">, </w:t>
      </w:r>
      <w:proofErr w:type="gramStart"/>
      <w:r w:rsidR="000D50DC" w:rsidRPr="008C750F">
        <w:rPr>
          <w:sz w:val="28"/>
          <w:szCs w:val="28"/>
        </w:rPr>
        <w:t xml:space="preserve">( </w:t>
      </w:r>
      <w:proofErr w:type="spellStart"/>
      <w:proofErr w:type="gramEnd"/>
      <w:r w:rsidR="000D50DC" w:rsidRPr="008C750F">
        <w:rPr>
          <w:i/>
          <w:sz w:val="28"/>
          <w:szCs w:val="28"/>
          <w:lang w:val="en-US"/>
        </w:rPr>
        <w:t>i</w:t>
      </w:r>
      <w:proofErr w:type="spellEnd"/>
      <w:r w:rsidR="000D50DC" w:rsidRPr="008C750F">
        <w:rPr>
          <w:i/>
          <w:sz w:val="28"/>
          <w:szCs w:val="28"/>
        </w:rPr>
        <w:t>=1,2,..,6</w:t>
      </w:r>
      <w:r w:rsidR="000D50DC" w:rsidRPr="008C750F">
        <w:rPr>
          <w:sz w:val="28"/>
          <w:szCs w:val="28"/>
        </w:rPr>
        <w:t xml:space="preserve"> ), </w:t>
      </w:r>
      <w:r w:rsidRPr="008C750F">
        <w:rPr>
          <w:sz w:val="28"/>
          <w:szCs w:val="28"/>
        </w:rPr>
        <w:t xml:space="preserve"> причем, случай симметричного </w:t>
      </w:r>
      <w:proofErr w:type="spellStart"/>
      <w:r w:rsidRPr="008C750F">
        <w:rPr>
          <w:sz w:val="28"/>
          <w:szCs w:val="28"/>
        </w:rPr>
        <w:t>нагружения</w:t>
      </w:r>
      <w:proofErr w:type="spellEnd"/>
      <w:r w:rsidRPr="008C750F">
        <w:rPr>
          <w:sz w:val="28"/>
          <w:szCs w:val="28"/>
        </w:rPr>
        <w:t xml:space="preserve"> рассмо</w:t>
      </w:r>
      <w:r w:rsidRPr="008C750F">
        <w:rPr>
          <w:sz w:val="28"/>
          <w:szCs w:val="28"/>
        </w:rPr>
        <w:t>т</w:t>
      </w:r>
      <w:r w:rsidRPr="008C750F">
        <w:rPr>
          <w:sz w:val="28"/>
          <w:szCs w:val="28"/>
        </w:rPr>
        <w:t>рим отдельно. Таким образом, рассмотрим один вырезанный из всей конс</w:t>
      </w:r>
      <w:r w:rsidRPr="008C750F">
        <w:rPr>
          <w:sz w:val="28"/>
          <w:szCs w:val="28"/>
        </w:rPr>
        <w:t>т</w:t>
      </w:r>
      <w:r w:rsidRPr="008C750F">
        <w:rPr>
          <w:sz w:val="28"/>
          <w:szCs w:val="28"/>
        </w:rPr>
        <w:t xml:space="preserve">рукции блок. Поскольку даже отдельный блок является достаточно сложной конструкцией, рассмотрим </w:t>
      </w:r>
      <w:r w:rsidR="00CF6AA3" w:rsidRPr="008C750F">
        <w:rPr>
          <w:sz w:val="28"/>
          <w:szCs w:val="28"/>
        </w:rPr>
        <w:t xml:space="preserve"> только одну </w:t>
      </w:r>
      <w:r w:rsidRPr="008C750F">
        <w:rPr>
          <w:sz w:val="28"/>
          <w:szCs w:val="28"/>
        </w:rPr>
        <w:t>его составн</w:t>
      </w:r>
      <w:r w:rsidR="00CF6AA3" w:rsidRPr="008C750F">
        <w:rPr>
          <w:sz w:val="28"/>
          <w:szCs w:val="28"/>
        </w:rPr>
        <w:t>ую</w:t>
      </w:r>
      <w:r w:rsidRPr="008C750F">
        <w:rPr>
          <w:sz w:val="28"/>
          <w:szCs w:val="28"/>
        </w:rPr>
        <w:t xml:space="preserve"> част</w:t>
      </w:r>
      <w:r w:rsidR="00CF6AA3" w:rsidRPr="008C750F">
        <w:rPr>
          <w:sz w:val="28"/>
          <w:szCs w:val="28"/>
        </w:rPr>
        <w:t>ь – шестиугол</w:t>
      </w:r>
      <w:r w:rsidR="00CF6AA3" w:rsidRPr="008C750F">
        <w:rPr>
          <w:sz w:val="28"/>
          <w:szCs w:val="28"/>
        </w:rPr>
        <w:t>ь</w:t>
      </w:r>
      <w:r w:rsidR="00CF6AA3" w:rsidRPr="008C750F">
        <w:rPr>
          <w:sz w:val="28"/>
          <w:szCs w:val="28"/>
        </w:rPr>
        <w:t xml:space="preserve">ную </w:t>
      </w:r>
      <w:proofErr w:type="spellStart"/>
      <w:r w:rsidR="00CF6AA3" w:rsidRPr="008C750F">
        <w:rPr>
          <w:sz w:val="28"/>
          <w:szCs w:val="28"/>
        </w:rPr>
        <w:t>отбортовку</w:t>
      </w:r>
      <w:proofErr w:type="spellEnd"/>
      <w:r w:rsidRPr="008C750F">
        <w:rPr>
          <w:sz w:val="28"/>
          <w:szCs w:val="28"/>
        </w:rPr>
        <w:t>.</w:t>
      </w:r>
    </w:p>
    <w:p w:rsidR="004B1CC7" w:rsidRPr="00945FAC" w:rsidRDefault="00AD2F95" w:rsidP="00945FAC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lastRenderedPageBreak/>
        <w:t>Примем следующие допущения и гипотезы. Толщины, как пластинки, так и цилиндрической оболочки достаточно малы, поэтому к ним при п</w:t>
      </w:r>
      <w:r w:rsidRPr="008C750F">
        <w:rPr>
          <w:sz w:val="28"/>
          <w:szCs w:val="28"/>
        </w:rPr>
        <w:t>о</w:t>
      </w:r>
      <w:r w:rsidRPr="008C750F">
        <w:rPr>
          <w:sz w:val="28"/>
          <w:szCs w:val="28"/>
        </w:rPr>
        <w:t xml:space="preserve">строении теории применима гипотеза </w:t>
      </w:r>
      <w:proofErr w:type="spellStart"/>
      <w:r w:rsidRPr="008C750F">
        <w:rPr>
          <w:sz w:val="28"/>
          <w:szCs w:val="28"/>
        </w:rPr>
        <w:t>Кирхгоффа-Лява</w:t>
      </w:r>
      <w:proofErr w:type="spellEnd"/>
      <w:r w:rsidRPr="008C750F">
        <w:rPr>
          <w:sz w:val="28"/>
          <w:szCs w:val="28"/>
        </w:rPr>
        <w:t>, кольцеобразная ше</w:t>
      </w:r>
      <w:r w:rsidRPr="008C750F">
        <w:rPr>
          <w:sz w:val="28"/>
          <w:szCs w:val="28"/>
        </w:rPr>
        <w:t>с</w:t>
      </w:r>
      <w:r w:rsidRPr="008C750F">
        <w:rPr>
          <w:sz w:val="28"/>
          <w:szCs w:val="28"/>
        </w:rPr>
        <w:t xml:space="preserve">тиугольная </w:t>
      </w:r>
      <w:proofErr w:type="spellStart"/>
      <w:r w:rsidRPr="008C750F">
        <w:rPr>
          <w:sz w:val="28"/>
          <w:szCs w:val="28"/>
        </w:rPr>
        <w:t>отбортовка</w:t>
      </w:r>
      <w:proofErr w:type="spellEnd"/>
      <w:r w:rsidRPr="008C750F">
        <w:rPr>
          <w:sz w:val="28"/>
          <w:szCs w:val="28"/>
        </w:rPr>
        <w:t xml:space="preserve"> рассмотрена как стержень, </w:t>
      </w:r>
      <w:proofErr w:type="spellStart"/>
      <w:r w:rsidRPr="008C750F">
        <w:rPr>
          <w:sz w:val="28"/>
          <w:szCs w:val="28"/>
        </w:rPr>
        <w:t>деформируюшийся</w:t>
      </w:r>
      <w:proofErr w:type="spellEnd"/>
      <w:r w:rsidRPr="008C750F">
        <w:rPr>
          <w:sz w:val="28"/>
          <w:szCs w:val="28"/>
        </w:rPr>
        <w:t xml:space="preserve"> совм</w:t>
      </w:r>
      <w:r w:rsidRPr="008C750F">
        <w:rPr>
          <w:sz w:val="28"/>
          <w:szCs w:val="28"/>
        </w:rPr>
        <w:t>е</w:t>
      </w:r>
      <w:r w:rsidRPr="008C750F">
        <w:rPr>
          <w:sz w:val="28"/>
          <w:szCs w:val="28"/>
        </w:rPr>
        <w:t>стно с верхним краем цилиндрической оболочки. Материал блока принят у</w:t>
      </w:r>
      <w:r w:rsidRPr="008C750F">
        <w:rPr>
          <w:sz w:val="28"/>
          <w:szCs w:val="28"/>
        </w:rPr>
        <w:t>п</w:t>
      </w:r>
      <w:r w:rsidRPr="008C750F">
        <w:rPr>
          <w:sz w:val="28"/>
          <w:szCs w:val="28"/>
        </w:rPr>
        <w:t>ругим, однородным, изотропным. Внешняя  нагрузка считается приложенной в вершинах шестиугольных пластин оснований. Для решения задачи испол</w:t>
      </w:r>
      <w:r w:rsidRPr="008C750F">
        <w:rPr>
          <w:sz w:val="28"/>
          <w:szCs w:val="28"/>
        </w:rPr>
        <w:t>ь</w:t>
      </w:r>
      <w:r w:rsidRPr="008C750F">
        <w:rPr>
          <w:sz w:val="28"/>
          <w:szCs w:val="28"/>
        </w:rPr>
        <w:t xml:space="preserve">зуется известный вариационно-энергетический метод, состоящий в подсчете потенциальной энергии деформации и работы, производимой внешним </w:t>
      </w:r>
      <w:proofErr w:type="spellStart"/>
      <w:r w:rsidRPr="008C750F">
        <w:rPr>
          <w:sz w:val="28"/>
          <w:szCs w:val="28"/>
        </w:rPr>
        <w:t>н</w:t>
      </w:r>
      <w:r w:rsidRPr="008C750F">
        <w:rPr>
          <w:sz w:val="28"/>
          <w:szCs w:val="28"/>
        </w:rPr>
        <w:t>а</w:t>
      </w:r>
      <w:r w:rsidRPr="008C750F">
        <w:rPr>
          <w:sz w:val="28"/>
          <w:szCs w:val="28"/>
        </w:rPr>
        <w:t>гружением</w:t>
      </w:r>
      <w:proofErr w:type="spellEnd"/>
      <w:r w:rsidRPr="008C750F">
        <w:rPr>
          <w:sz w:val="28"/>
          <w:szCs w:val="28"/>
        </w:rPr>
        <w:t xml:space="preserve"> и доставлении величине энергии минимума, соответствующего  действительным перемещениям.</w:t>
      </w:r>
      <w:r w:rsidR="008C750F">
        <w:rPr>
          <w:sz w:val="28"/>
          <w:szCs w:val="28"/>
        </w:rPr>
        <w:t xml:space="preserve"> </w:t>
      </w:r>
      <w:r w:rsidR="00111C5B" w:rsidRPr="008C750F">
        <w:rPr>
          <w:sz w:val="28"/>
          <w:szCs w:val="28"/>
        </w:rPr>
        <w:t>Рассмотрим нижнее основание блока</w:t>
      </w:r>
      <w:r w:rsidRPr="008C750F">
        <w:rPr>
          <w:sz w:val="28"/>
          <w:szCs w:val="28"/>
        </w:rPr>
        <w:t xml:space="preserve"> –</w:t>
      </w:r>
      <w:r w:rsidR="00111C5B" w:rsidRPr="008C750F">
        <w:rPr>
          <w:sz w:val="28"/>
          <w:szCs w:val="28"/>
        </w:rPr>
        <w:t xml:space="preserve"> ше</w:t>
      </w:r>
      <w:r w:rsidR="00111C5B" w:rsidRPr="008C750F">
        <w:rPr>
          <w:sz w:val="28"/>
          <w:szCs w:val="28"/>
        </w:rPr>
        <w:t>с</w:t>
      </w:r>
      <w:r w:rsidR="00111C5B" w:rsidRPr="008C750F">
        <w:rPr>
          <w:sz w:val="28"/>
          <w:szCs w:val="28"/>
        </w:rPr>
        <w:t>тиугольн</w:t>
      </w:r>
      <w:r w:rsidRPr="008C750F">
        <w:rPr>
          <w:sz w:val="28"/>
          <w:szCs w:val="28"/>
        </w:rPr>
        <w:t xml:space="preserve">ое подкрепляющее кольцо, называемое в дальнейшем телом 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>. В соответствии с допущениями рассмотрим кольцо как кривой стержень пост</w:t>
      </w:r>
      <w:r w:rsidRPr="008C750F">
        <w:rPr>
          <w:sz w:val="28"/>
          <w:szCs w:val="28"/>
        </w:rPr>
        <w:t>о</w:t>
      </w:r>
      <w:r w:rsidRPr="008C750F">
        <w:rPr>
          <w:sz w:val="28"/>
          <w:szCs w:val="28"/>
        </w:rPr>
        <w:t xml:space="preserve">янного поперечного сечения (рис. </w:t>
      </w:r>
      <w:r w:rsidR="00967A0D" w:rsidRPr="008C750F">
        <w:rPr>
          <w:sz w:val="28"/>
          <w:szCs w:val="28"/>
        </w:rPr>
        <w:t>1</w:t>
      </w:r>
      <w:r w:rsidRPr="008C750F">
        <w:rPr>
          <w:sz w:val="28"/>
          <w:szCs w:val="28"/>
        </w:rPr>
        <w:t>).</w:t>
      </w:r>
      <w:r w:rsidR="00945FAC">
        <w:rPr>
          <w:sz w:val="28"/>
          <w:szCs w:val="28"/>
        </w:rPr>
        <w:t xml:space="preserve"> </w:t>
      </w:r>
      <w:proofErr w:type="gramStart"/>
      <w:r w:rsidR="009D2D33" w:rsidRPr="008C750F">
        <w:rPr>
          <w:sz w:val="28"/>
          <w:szCs w:val="28"/>
        </w:rPr>
        <w:t>Ошибка, вносимая в расчеты при таком упрощенном рассмотрении формы подкрепляющего кольца будет</w:t>
      </w:r>
      <w:proofErr w:type="gramEnd"/>
      <w:r w:rsidR="009D2D33" w:rsidRPr="008C750F">
        <w:rPr>
          <w:sz w:val="28"/>
          <w:szCs w:val="28"/>
        </w:rPr>
        <w:t xml:space="preserve"> невелика. Так как окантовка принята как </w:t>
      </w:r>
      <w:r w:rsidR="00560136" w:rsidRPr="008C750F">
        <w:rPr>
          <w:sz w:val="28"/>
          <w:szCs w:val="28"/>
        </w:rPr>
        <w:t>о</w:t>
      </w:r>
      <w:r w:rsidR="009D2D33" w:rsidRPr="008C750F">
        <w:rPr>
          <w:sz w:val="28"/>
          <w:szCs w:val="28"/>
        </w:rPr>
        <w:t xml:space="preserve">дномерное тело, то положение её точки до деформации можно охарактеризовать как некоторую функцию угла </w:t>
      </w:r>
      <w:r w:rsidR="009D2D33" w:rsidRPr="008C750F">
        <w:rPr>
          <w:i/>
          <w:sz w:val="28"/>
          <w:szCs w:val="28"/>
        </w:rPr>
        <w:t>φ</w:t>
      </w:r>
      <w:r w:rsidR="009D2D33" w:rsidRPr="008C750F">
        <w:rPr>
          <w:sz w:val="28"/>
          <w:szCs w:val="28"/>
        </w:rPr>
        <w:t>. Ока</w:t>
      </w:r>
      <w:r w:rsidR="009D2D33" w:rsidRPr="008C750F">
        <w:rPr>
          <w:sz w:val="28"/>
          <w:szCs w:val="28"/>
        </w:rPr>
        <w:t>н</w:t>
      </w:r>
      <w:r w:rsidR="009D2D33" w:rsidRPr="008C750F">
        <w:rPr>
          <w:sz w:val="28"/>
          <w:szCs w:val="28"/>
        </w:rPr>
        <w:t>товка жестко соединена с верхним торцом</w:t>
      </w:r>
      <w:r w:rsidR="004B1CC7" w:rsidRPr="008C750F">
        <w:rPr>
          <w:sz w:val="28"/>
          <w:szCs w:val="28"/>
        </w:rPr>
        <w:t xml:space="preserve"> цилиндрической оболочки, поэт</w:t>
      </w:r>
      <w:r w:rsidR="004B1CC7" w:rsidRPr="008C750F">
        <w:rPr>
          <w:sz w:val="28"/>
          <w:szCs w:val="28"/>
        </w:rPr>
        <w:t>о</w:t>
      </w:r>
      <w:r w:rsidR="004B1CC7" w:rsidRPr="008C750F">
        <w:rPr>
          <w:sz w:val="28"/>
          <w:szCs w:val="28"/>
        </w:rPr>
        <w:t xml:space="preserve">му перемещения кольца получают через перемещения </w:t>
      </w:r>
      <w:r w:rsidR="000D50DC" w:rsidRPr="008C750F">
        <w:rPr>
          <w:sz w:val="28"/>
          <w:szCs w:val="28"/>
        </w:rPr>
        <w:t xml:space="preserve">в произвольной </w:t>
      </w:r>
      <w:proofErr w:type="gramStart"/>
      <w:r w:rsidR="000D50DC" w:rsidRPr="008C750F">
        <w:rPr>
          <w:i/>
          <w:sz w:val="28"/>
          <w:szCs w:val="28"/>
        </w:rPr>
        <w:t>к-ой</w:t>
      </w:r>
      <w:proofErr w:type="gramEnd"/>
      <w:r w:rsidR="000D50DC" w:rsidRPr="008C750F">
        <w:rPr>
          <w:i/>
          <w:sz w:val="28"/>
          <w:szCs w:val="28"/>
        </w:rPr>
        <w:t xml:space="preserve"> </w:t>
      </w:r>
      <w:r w:rsidR="000D50DC" w:rsidRPr="008C750F">
        <w:rPr>
          <w:sz w:val="28"/>
          <w:szCs w:val="28"/>
        </w:rPr>
        <w:t xml:space="preserve">точке </w:t>
      </w:r>
      <w:r w:rsidR="004B1CC7" w:rsidRPr="008C750F">
        <w:rPr>
          <w:sz w:val="28"/>
          <w:szCs w:val="28"/>
        </w:rPr>
        <w:t xml:space="preserve">конструктивного элемента тела </w:t>
      </w:r>
      <w:r w:rsidR="004B1CC7" w:rsidRPr="008C750F">
        <w:rPr>
          <w:sz w:val="28"/>
          <w:szCs w:val="28"/>
          <w:lang w:val="en-US"/>
        </w:rPr>
        <w:t>II</w:t>
      </w:r>
      <w:r w:rsidR="004B1CC7" w:rsidRPr="008C750F">
        <w:rPr>
          <w:sz w:val="28"/>
          <w:szCs w:val="28"/>
        </w:rPr>
        <w:t>, полагая</w:t>
      </w:r>
      <w:r w:rsidR="00C14D25" w:rsidRPr="008C750F">
        <w:rPr>
          <w:rFonts w:eastAsia="Times New Roman"/>
          <w:position w:val="-4"/>
          <w:sz w:val="28"/>
          <w:szCs w:val="28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.5pt" o:ole="" fillcolor="window">
            <v:imagedata r:id="rId6" o:title=""/>
          </v:shape>
          <o:OLEObject Type="Embed" ProgID="Equation.3" ShapeID="_x0000_i1025" DrawAspect="Content" ObjectID="_1430207001" r:id="rId7"/>
        </w:object>
      </w:r>
      <w:r w:rsidR="004B1CC7" w:rsidRPr="008C750F">
        <w:rPr>
          <w:sz w:val="28"/>
          <w:szCs w:val="28"/>
        </w:rPr>
        <w:t xml:space="preserve"> в формулах:</w:t>
      </w:r>
    </w:p>
    <w:p w:rsidR="008C750F" w:rsidRPr="008C750F" w:rsidRDefault="00C14D25" w:rsidP="008C750F">
      <w:pPr>
        <w:spacing w:line="360" w:lineRule="auto"/>
        <w:ind w:firstLine="397"/>
        <w:jc w:val="center"/>
        <w:rPr>
          <w:position w:val="-58"/>
          <w:sz w:val="28"/>
          <w:szCs w:val="28"/>
        </w:rPr>
      </w:pPr>
      <w:r w:rsidRPr="008C750F">
        <w:rPr>
          <w:rFonts w:eastAsia="Times New Roman"/>
          <w:position w:val="-32"/>
          <w:sz w:val="28"/>
          <w:szCs w:val="28"/>
        </w:rPr>
        <w:object w:dxaOrig="3580" w:dyaOrig="720">
          <v:shape id="_x0000_i1026" type="#_x0000_t75" style="width:180.75pt;height:36.75pt" o:ole="" fillcolor="window">
            <v:imagedata r:id="rId8" o:title=""/>
          </v:shape>
          <o:OLEObject Type="Embed" ProgID="Equation.3" ShapeID="_x0000_i1026" DrawAspect="Content" ObjectID="_1430207002" r:id="rId9"/>
        </w:object>
      </w:r>
      <w:r w:rsidR="008C750F">
        <w:rPr>
          <w:rFonts w:eastAsia="Times New Roman"/>
          <w:sz w:val="28"/>
          <w:szCs w:val="28"/>
        </w:rPr>
        <w:t xml:space="preserve">; </w:t>
      </w:r>
      <w:r w:rsidR="00560136" w:rsidRPr="008C750F">
        <w:rPr>
          <w:rFonts w:eastAsia="Times New Roman"/>
          <w:position w:val="-32"/>
          <w:sz w:val="28"/>
          <w:szCs w:val="28"/>
        </w:rPr>
        <w:object w:dxaOrig="3680" w:dyaOrig="720">
          <v:shape id="_x0000_i1027" type="#_x0000_t75" style="width:185.25pt;height:36.75pt" o:ole="" fillcolor="window">
            <v:imagedata r:id="rId10" o:title=""/>
          </v:shape>
          <o:OLEObject Type="Embed" ProgID="Equation.3" ShapeID="_x0000_i1027" DrawAspect="Content" ObjectID="_1430207003" r:id="rId11"/>
        </w:object>
      </w:r>
      <w:r w:rsidR="00A8615B" w:rsidRPr="008C750F">
        <w:rPr>
          <w:rFonts w:eastAsia="Times New Roman"/>
          <w:position w:val="-32"/>
          <w:sz w:val="28"/>
          <w:szCs w:val="28"/>
        </w:rPr>
        <w:t xml:space="preserve">                                      </w:t>
      </w:r>
      <w:r w:rsidRPr="008C750F">
        <w:rPr>
          <w:rFonts w:eastAsia="Times New Roman"/>
          <w:position w:val="-32"/>
          <w:sz w:val="28"/>
          <w:szCs w:val="28"/>
        </w:rPr>
        <w:object w:dxaOrig="3640" w:dyaOrig="720">
          <v:shape id="_x0000_i1028" type="#_x0000_t75" style="width:183pt;height:36.75pt" o:ole="" fillcolor="window">
            <v:imagedata r:id="rId12" o:title=""/>
          </v:shape>
          <o:OLEObject Type="Embed" ProgID="Equation.3" ShapeID="_x0000_i1028" DrawAspect="Content" ObjectID="_1430207004" r:id="rId13"/>
        </w:object>
      </w:r>
      <w:r w:rsidR="008C750F">
        <w:rPr>
          <w:rFonts w:eastAsia="Times New Roman"/>
          <w:sz w:val="28"/>
          <w:szCs w:val="28"/>
        </w:rPr>
        <w:t xml:space="preserve">.                          </w:t>
      </w:r>
      <w:r w:rsidR="008C750F" w:rsidRPr="008C750F">
        <w:rPr>
          <w:sz w:val="28"/>
          <w:szCs w:val="28"/>
        </w:rPr>
        <w:t>(1)</w:t>
      </w:r>
    </w:p>
    <w:p w:rsidR="00AD2F95" w:rsidRPr="008C750F" w:rsidRDefault="00C14D25" w:rsidP="008C750F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8C750F">
        <w:rPr>
          <w:rFonts w:eastAsia="Times New Roman"/>
          <w:sz w:val="28"/>
          <w:szCs w:val="28"/>
        </w:rPr>
        <w:t xml:space="preserve">В результате получаем </w:t>
      </w:r>
    </w:p>
    <w:p w:rsidR="00C14D25" w:rsidRPr="008C750F" w:rsidRDefault="00C14D25" w:rsidP="008C750F">
      <w:pPr>
        <w:spacing w:line="360" w:lineRule="auto"/>
        <w:ind w:firstLine="397"/>
        <w:jc w:val="center"/>
        <w:rPr>
          <w:position w:val="-58"/>
          <w:sz w:val="28"/>
          <w:szCs w:val="28"/>
        </w:rPr>
      </w:pPr>
      <w:r w:rsidRPr="008C750F">
        <w:rPr>
          <w:rFonts w:eastAsia="Times New Roman"/>
          <w:position w:val="-32"/>
          <w:sz w:val="28"/>
          <w:szCs w:val="28"/>
        </w:rPr>
        <w:object w:dxaOrig="6660" w:dyaOrig="720">
          <v:shape id="_x0000_i1029" type="#_x0000_t75" style="width:336pt;height:36.75pt" o:ole="" fillcolor="window">
            <v:imagedata r:id="rId14" o:title=""/>
          </v:shape>
          <o:OLEObject Type="Embed" ProgID="Equation.3" ShapeID="_x0000_i1029" DrawAspect="Content" ObjectID="_1430207005" r:id="rId15"/>
        </w:object>
      </w:r>
    </w:p>
    <w:p w:rsidR="00C14D25" w:rsidRPr="008C750F" w:rsidRDefault="00C14D25" w:rsidP="008C750F">
      <w:pPr>
        <w:spacing w:line="360" w:lineRule="auto"/>
        <w:ind w:firstLine="0"/>
        <w:jc w:val="right"/>
        <w:rPr>
          <w:position w:val="-58"/>
          <w:sz w:val="28"/>
          <w:szCs w:val="28"/>
        </w:rPr>
      </w:pPr>
      <w:r w:rsidRPr="008C750F">
        <w:rPr>
          <w:rFonts w:eastAsia="Times New Roman"/>
          <w:position w:val="-32"/>
          <w:sz w:val="28"/>
          <w:szCs w:val="28"/>
        </w:rPr>
        <w:object w:dxaOrig="6840" w:dyaOrig="720">
          <v:shape id="_x0000_i1030" type="#_x0000_t75" style="width:342pt;height:36.75pt" o:ole="" fillcolor="window">
            <v:imagedata r:id="rId16" o:title=""/>
          </v:shape>
          <o:OLEObject Type="Embed" ProgID="Equation.3" ShapeID="_x0000_i1030" DrawAspect="Content" ObjectID="_1430207006" r:id="rId17"/>
        </w:object>
      </w:r>
      <w:r w:rsidR="00A8615B" w:rsidRPr="008C750F">
        <w:rPr>
          <w:rFonts w:eastAsia="Times New Roman"/>
          <w:position w:val="-32"/>
          <w:sz w:val="28"/>
          <w:szCs w:val="28"/>
        </w:rPr>
        <w:t xml:space="preserve">            </w:t>
      </w:r>
      <w:r w:rsidRPr="008C750F">
        <w:rPr>
          <w:sz w:val="28"/>
          <w:szCs w:val="28"/>
        </w:rPr>
        <w:t>(</w:t>
      </w:r>
      <w:r w:rsidR="000D50DC" w:rsidRPr="008C750F">
        <w:rPr>
          <w:sz w:val="28"/>
          <w:szCs w:val="28"/>
        </w:rPr>
        <w:t>2</w:t>
      </w:r>
      <w:r w:rsidRPr="008C750F">
        <w:rPr>
          <w:sz w:val="28"/>
          <w:szCs w:val="28"/>
        </w:rPr>
        <w:t>)</w:t>
      </w:r>
    </w:p>
    <w:p w:rsidR="00C14D25" w:rsidRPr="008C750F" w:rsidRDefault="00C14D25" w:rsidP="008C750F">
      <w:pPr>
        <w:spacing w:line="360" w:lineRule="auto"/>
        <w:ind w:firstLine="397"/>
        <w:jc w:val="center"/>
        <w:rPr>
          <w:position w:val="-58"/>
          <w:sz w:val="28"/>
          <w:szCs w:val="28"/>
        </w:rPr>
      </w:pPr>
      <w:r w:rsidRPr="008C750F">
        <w:rPr>
          <w:rFonts w:eastAsia="Times New Roman"/>
          <w:position w:val="-32"/>
          <w:sz w:val="28"/>
          <w:szCs w:val="28"/>
        </w:rPr>
        <w:object w:dxaOrig="6780" w:dyaOrig="720">
          <v:shape id="_x0000_i1031" type="#_x0000_t75" style="width:339.75pt;height:36.75pt" o:ole="" fillcolor="window">
            <v:imagedata r:id="rId18" o:title=""/>
          </v:shape>
          <o:OLEObject Type="Embed" ProgID="Equation.3" ShapeID="_x0000_i1031" DrawAspect="Content" ObjectID="_1430207007" r:id="rId19"/>
        </w:object>
      </w:r>
      <w:r w:rsidRPr="008C750F">
        <w:rPr>
          <w:rFonts w:eastAsia="Times New Roman"/>
          <w:sz w:val="28"/>
          <w:szCs w:val="28"/>
        </w:rPr>
        <w:t>.</w:t>
      </w:r>
    </w:p>
    <w:p w:rsidR="00560136" w:rsidRPr="008C750F" w:rsidRDefault="00C14D25" w:rsidP="00945FAC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lastRenderedPageBreak/>
        <w:t xml:space="preserve">Выведем энергию деформации </w:t>
      </w:r>
      <w:proofErr w:type="spellStart"/>
      <w:r w:rsidR="000D50DC" w:rsidRPr="008C750F">
        <w:rPr>
          <w:sz w:val="28"/>
          <w:szCs w:val="28"/>
        </w:rPr>
        <w:t>отбор</w:t>
      </w:r>
      <w:r w:rsidRPr="008C750F">
        <w:rPr>
          <w:sz w:val="28"/>
          <w:szCs w:val="28"/>
        </w:rPr>
        <w:t>товки</w:t>
      </w:r>
      <w:proofErr w:type="spellEnd"/>
      <w:r w:rsidRPr="008C750F">
        <w:rPr>
          <w:sz w:val="28"/>
          <w:szCs w:val="28"/>
        </w:rPr>
        <w:t xml:space="preserve"> (тела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>)</w:t>
      </w:r>
      <w:r w:rsidR="00560136" w:rsidRPr="008C750F">
        <w:rPr>
          <w:sz w:val="28"/>
          <w:szCs w:val="28"/>
        </w:rPr>
        <w:t>, которая складыв</w:t>
      </w:r>
      <w:r w:rsidR="00560136" w:rsidRPr="008C750F">
        <w:rPr>
          <w:sz w:val="28"/>
          <w:szCs w:val="28"/>
        </w:rPr>
        <w:t>а</w:t>
      </w:r>
      <w:r w:rsidR="00560136" w:rsidRPr="008C750F">
        <w:rPr>
          <w:sz w:val="28"/>
          <w:szCs w:val="28"/>
        </w:rPr>
        <w:t xml:space="preserve">ется из трех компонент, </w:t>
      </w:r>
      <w:proofErr w:type="gramStart"/>
      <w:r w:rsidR="00560136" w:rsidRPr="008C750F">
        <w:rPr>
          <w:sz w:val="28"/>
          <w:szCs w:val="28"/>
        </w:rPr>
        <w:t>о</w:t>
      </w:r>
      <w:proofErr w:type="gramEnd"/>
      <w:r w:rsidR="00560136" w:rsidRPr="008C750F">
        <w:rPr>
          <w:sz w:val="28"/>
          <w:szCs w:val="28"/>
        </w:rPr>
        <w:t xml:space="preserve"> именно, </w:t>
      </w:r>
      <w:proofErr w:type="gramStart"/>
      <w:r w:rsidR="00560136" w:rsidRPr="008C750F">
        <w:rPr>
          <w:sz w:val="28"/>
          <w:szCs w:val="28"/>
        </w:rPr>
        <w:t>из</w:t>
      </w:r>
      <w:proofErr w:type="gramEnd"/>
      <w:r w:rsidR="00560136" w:rsidRPr="008C750F">
        <w:rPr>
          <w:sz w:val="28"/>
          <w:szCs w:val="28"/>
        </w:rPr>
        <w:t xml:space="preserve"> энергии кручения стержня, энергии ра</w:t>
      </w:r>
      <w:r w:rsidR="00560136" w:rsidRPr="008C750F">
        <w:rPr>
          <w:sz w:val="28"/>
          <w:szCs w:val="28"/>
        </w:rPr>
        <w:t>с</w:t>
      </w:r>
      <w:r w:rsidR="00560136" w:rsidRPr="008C750F">
        <w:rPr>
          <w:sz w:val="28"/>
          <w:szCs w:val="28"/>
        </w:rPr>
        <w:t>тяжения и энергии изгиба:</w:t>
      </w:r>
      <w:r w:rsidR="00945FAC">
        <w:rPr>
          <w:sz w:val="28"/>
          <w:szCs w:val="28"/>
        </w:rPr>
        <w:t xml:space="preserve"> </w:t>
      </w:r>
      <w:r w:rsidR="00560136" w:rsidRPr="008C750F">
        <w:rPr>
          <w:position w:val="-16"/>
          <w:sz w:val="28"/>
          <w:szCs w:val="28"/>
        </w:rPr>
        <w:object w:dxaOrig="3060" w:dyaOrig="400">
          <v:shape id="_x0000_i1032" type="#_x0000_t75" style="width:153pt;height:20.25pt" o:ole="">
            <v:imagedata r:id="rId20" o:title=""/>
          </v:shape>
          <o:OLEObject Type="Embed" ProgID="Equation.3" ShapeID="_x0000_i1032" DrawAspect="Content" ObjectID="_1430207008" r:id="rId21"/>
        </w:object>
      </w:r>
      <w:r w:rsidR="00560136" w:rsidRPr="008C750F">
        <w:rPr>
          <w:sz w:val="28"/>
          <w:szCs w:val="28"/>
        </w:rPr>
        <w:t>.                                 (</w:t>
      </w:r>
      <w:r w:rsidR="000D50DC" w:rsidRPr="008C750F">
        <w:rPr>
          <w:sz w:val="28"/>
          <w:szCs w:val="28"/>
        </w:rPr>
        <w:t>3</w:t>
      </w:r>
      <w:r w:rsidR="00560136" w:rsidRPr="008C750F">
        <w:rPr>
          <w:sz w:val="28"/>
          <w:szCs w:val="28"/>
        </w:rPr>
        <w:t>)</w:t>
      </w:r>
    </w:p>
    <w:p w:rsidR="00560136" w:rsidRPr="008C750F" w:rsidRDefault="00560136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 xml:space="preserve">Для определения энергии кручения найдем угол закручивания стержня, который равен углу наклона касательной торцевого сечения тела </w:t>
      </w:r>
      <w:r w:rsidRPr="008C750F">
        <w:rPr>
          <w:sz w:val="28"/>
          <w:szCs w:val="28"/>
          <w:lang w:val="en-US"/>
        </w:rPr>
        <w:t>II</w:t>
      </w:r>
      <w:r w:rsidR="00A8615B" w:rsidRPr="008C750F">
        <w:rPr>
          <w:sz w:val="28"/>
          <w:szCs w:val="28"/>
        </w:rPr>
        <w:t xml:space="preserve">     </w:t>
      </w:r>
      <w:r w:rsidR="00D005DF" w:rsidRPr="008C750F">
        <w:rPr>
          <w:sz w:val="28"/>
          <w:szCs w:val="28"/>
        </w:rPr>
        <w:t>(рис. 2</w:t>
      </w:r>
      <w:r w:rsidRPr="008C750F">
        <w:rPr>
          <w:sz w:val="28"/>
          <w:szCs w:val="28"/>
        </w:rPr>
        <w:t>)</w:t>
      </w:r>
    </w:p>
    <w:p w:rsidR="00560136" w:rsidRDefault="000B7113" w:rsidP="008C750F">
      <w:pPr>
        <w:spacing w:line="360" w:lineRule="auto"/>
        <w:ind w:firstLine="708"/>
        <w:jc w:val="right"/>
        <w:rPr>
          <w:sz w:val="28"/>
          <w:szCs w:val="28"/>
        </w:rPr>
      </w:pPr>
      <w:r w:rsidRPr="008C750F">
        <w:rPr>
          <w:position w:val="-20"/>
          <w:sz w:val="28"/>
          <w:szCs w:val="28"/>
        </w:rPr>
        <w:object w:dxaOrig="1719" w:dyaOrig="540">
          <v:shape id="_x0000_i1033" type="#_x0000_t75" style="width:86.25pt;height:26.25pt" o:ole="">
            <v:imagedata r:id="rId22" o:title=""/>
          </v:shape>
          <o:OLEObject Type="Embed" ProgID="Equation.3" ShapeID="_x0000_i1033" DrawAspect="Content" ObjectID="_1430207009" r:id="rId23"/>
        </w:object>
      </w:r>
      <w:r w:rsidR="00560136" w:rsidRPr="008C750F">
        <w:rPr>
          <w:sz w:val="28"/>
          <w:szCs w:val="28"/>
        </w:rPr>
        <w:t>.                                                      (</w:t>
      </w:r>
      <w:r w:rsidR="000D50DC" w:rsidRPr="008C750F">
        <w:rPr>
          <w:sz w:val="28"/>
          <w:szCs w:val="28"/>
        </w:rPr>
        <w:t>4</w:t>
      </w:r>
      <w:r w:rsidR="00560136" w:rsidRPr="008C750F">
        <w:rPr>
          <w:sz w:val="28"/>
          <w:szCs w:val="28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2"/>
      </w:tblGrid>
      <w:tr w:rsidR="008C750F" w:rsidTr="008C750F">
        <w:tc>
          <w:tcPr>
            <w:tcW w:w="4928" w:type="dxa"/>
          </w:tcPr>
          <w:p w:rsidR="008C750F" w:rsidRDefault="005F2D23" w:rsidP="008C750F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object w:dxaOrig="9540" w:dyaOrig="2445">
                <v:shape id="_x0000_i1034" type="#_x0000_t75" style="width:211.5pt;height:54.75pt" o:ole="">
                  <v:imagedata r:id="rId24" o:title=""/>
                </v:shape>
                <o:OLEObject Type="Embed" ProgID="PBrush" ShapeID="_x0000_i1034" DrawAspect="Content" ObjectID="_1430207010" r:id="rId25"/>
              </w:object>
            </w:r>
          </w:p>
        </w:tc>
        <w:tc>
          <w:tcPr>
            <w:tcW w:w="4642" w:type="dxa"/>
          </w:tcPr>
          <w:p w:rsidR="008C750F" w:rsidRDefault="005F2D23" w:rsidP="008C750F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Cs w:val="28"/>
              </w:rPr>
              <w:object w:dxaOrig="4680" w:dyaOrig="7260">
                <v:shape id="_x0000_i1035" type="#_x0000_t75" style="width:54.75pt;height:69pt" o:ole="">
                  <v:imagedata r:id="rId26" o:title=""/>
                </v:shape>
                <o:OLEObject Type="Embed" ProgID="PBrush" ShapeID="_x0000_i1035" DrawAspect="Content" ObjectID="_1430207011" r:id="rId27"/>
              </w:object>
            </w:r>
          </w:p>
        </w:tc>
      </w:tr>
      <w:tr w:rsidR="008C750F" w:rsidTr="008C750F">
        <w:tc>
          <w:tcPr>
            <w:tcW w:w="4928" w:type="dxa"/>
          </w:tcPr>
          <w:p w:rsidR="008C750F" w:rsidRDefault="008C750F" w:rsidP="008C750F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t>Рис. 1.</w:t>
            </w:r>
            <w:r>
              <w:rPr>
                <w:sz w:val="28"/>
                <w:szCs w:val="28"/>
              </w:rPr>
              <w:t>– Н</w:t>
            </w:r>
            <w:r w:rsidRPr="008C750F">
              <w:rPr>
                <w:sz w:val="28"/>
                <w:szCs w:val="28"/>
              </w:rPr>
              <w:t>ижнее основание блока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42" w:type="dxa"/>
          </w:tcPr>
          <w:p w:rsidR="008C750F" w:rsidRDefault="008C750F" w:rsidP="008C750F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t>Рис. 2.</w:t>
            </w:r>
            <w:r>
              <w:rPr>
                <w:sz w:val="28"/>
                <w:szCs w:val="28"/>
              </w:rPr>
              <w:t>–У</w:t>
            </w:r>
            <w:r w:rsidRPr="008C750F">
              <w:rPr>
                <w:sz w:val="28"/>
                <w:szCs w:val="28"/>
              </w:rPr>
              <w:t>гол закручивания стержня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05DF" w:rsidRPr="008C750F" w:rsidRDefault="00D005DF" w:rsidP="008C750F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8C750F">
        <w:rPr>
          <w:sz w:val="28"/>
          <w:szCs w:val="28"/>
        </w:rPr>
        <w:t>Энергия кручения определена полностью</w:t>
      </w:r>
      <w:r w:rsidR="0063446E" w:rsidRPr="008C750F">
        <w:rPr>
          <w:sz w:val="28"/>
          <w:szCs w:val="28"/>
        </w:rPr>
        <w:t xml:space="preserve"> </w:t>
      </w:r>
      <w:r w:rsidRPr="008C750F">
        <w:rPr>
          <w:rFonts w:eastAsia="Times New Roman"/>
          <w:position w:val="-40"/>
          <w:sz w:val="28"/>
          <w:szCs w:val="28"/>
        </w:rPr>
        <w:object w:dxaOrig="2780" w:dyaOrig="940">
          <v:shape id="_x0000_i1036" type="#_x0000_t75" style="width:139.5pt;height:48pt" o:ole="" fillcolor="window">
            <v:imagedata r:id="rId28" o:title=""/>
          </v:shape>
          <o:OLEObject Type="Embed" ProgID="Equation.3" ShapeID="_x0000_i1036" DrawAspect="Content" ObjectID="_1430207012" r:id="rId29"/>
        </w:object>
      </w:r>
      <w:r w:rsidRPr="008C750F">
        <w:rPr>
          <w:rFonts w:eastAsia="Times New Roman"/>
          <w:sz w:val="28"/>
          <w:szCs w:val="28"/>
        </w:rPr>
        <w:t xml:space="preserve">, </w:t>
      </w:r>
      <w:r w:rsidR="008C750F">
        <w:rPr>
          <w:rFonts w:eastAsia="Times New Roman"/>
          <w:sz w:val="28"/>
          <w:szCs w:val="28"/>
        </w:rPr>
        <w:t xml:space="preserve">  </w:t>
      </w:r>
      <w:r w:rsidRPr="008C750F">
        <w:rPr>
          <w:rFonts w:eastAsia="Times New Roman"/>
          <w:sz w:val="28"/>
          <w:szCs w:val="28"/>
        </w:rPr>
        <w:t xml:space="preserve"> (</w:t>
      </w:r>
      <w:r w:rsidR="000D50DC" w:rsidRPr="008C750F">
        <w:rPr>
          <w:rFonts w:eastAsia="Times New Roman"/>
          <w:sz w:val="28"/>
          <w:szCs w:val="28"/>
        </w:rPr>
        <w:t>5</w:t>
      </w:r>
      <w:r w:rsidRPr="008C750F">
        <w:rPr>
          <w:rFonts w:eastAsia="Times New Roman"/>
          <w:sz w:val="28"/>
          <w:szCs w:val="28"/>
        </w:rPr>
        <w:t>)</w:t>
      </w:r>
    </w:p>
    <w:p w:rsidR="00D005DF" w:rsidRPr="008C750F" w:rsidRDefault="00D005DF" w:rsidP="008C750F">
      <w:pPr>
        <w:spacing w:line="360" w:lineRule="auto"/>
        <w:ind w:firstLine="0"/>
        <w:rPr>
          <w:sz w:val="28"/>
          <w:szCs w:val="28"/>
        </w:rPr>
      </w:pPr>
      <w:r w:rsidRPr="008C750F">
        <w:rPr>
          <w:rFonts w:eastAsia="Times New Roman"/>
          <w:sz w:val="28"/>
          <w:szCs w:val="28"/>
        </w:rPr>
        <w:t>где</w:t>
      </w:r>
      <w:r w:rsidRPr="008C750F">
        <w:rPr>
          <w:position w:val="-16"/>
          <w:sz w:val="28"/>
          <w:szCs w:val="28"/>
        </w:rPr>
        <w:object w:dxaOrig="480" w:dyaOrig="400">
          <v:shape id="_x0000_i1037" type="#_x0000_t75" style="width:24pt;height:20.25pt" o:ole="">
            <v:imagedata r:id="rId30" o:title=""/>
          </v:shape>
          <o:OLEObject Type="Embed" ProgID="Equation.3" ShapeID="_x0000_i1037" DrawAspect="Content" ObjectID="_1430207013" r:id="rId31"/>
        </w:object>
      </w:r>
      <w:r w:rsidRPr="008C750F">
        <w:rPr>
          <w:sz w:val="28"/>
          <w:szCs w:val="28"/>
        </w:rPr>
        <w:t xml:space="preserve"> –  жесткость стержня при кручении;</w:t>
      </w:r>
      <w:r w:rsidRPr="008C750F">
        <w:rPr>
          <w:position w:val="-6"/>
          <w:sz w:val="28"/>
          <w:szCs w:val="28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3" ShapeID="_x0000_i1038" DrawAspect="Content" ObjectID="_1430207014" r:id="rId33"/>
        </w:object>
      </w:r>
      <w:r w:rsidRPr="008C750F">
        <w:rPr>
          <w:sz w:val="28"/>
          <w:szCs w:val="28"/>
        </w:rPr>
        <w:t xml:space="preserve"> –  расстояние от оси тела </w:t>
      </w:r>
      <w:r w:rsidRPr="008C750F">
        <w:rPr>
          <w:sz w:val="28"/>
          <w:szCs w:val="28"/>
          <w:lang w:val="en-US"/>
        </w:rPr>
        <w:t>II</w:t>
      </w:r>
      <w:r w:rsidRPr="008C750F">
        <w:rPr>
          <w:sz w:val="28"/>
          <w:szCs w:val="28"/>
        </w:rPr>
        <w:t xml:space="preserve"> до центра тяжести поперечного сечения стержня.</w:t>
      </w:r>
    </w:p>
    <w:p w:rsidR="00A8615B" w:rsidRDefault="00A8615B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>Для определения энергии растяжения необходимо определить соотве</w:t>
      </w:r>
      <w:r w:rsidRPr="008C750F">
        <w:rPr>
          <w:sz w:val="28"/>
          <w:szCs w:val="28"/>
        </w:rPr>
        <w:t>т</w:t>
      </w:r>
      <w:r w:rsidRPr="008C750F">
        <w:rPr>
          <w:sz w:val="28"/>
          <w:szCs w:val="28"/>
        </w:rPr>
        <w:t>ствующую ей деформацию стержня. Для этого две бесконечно близкие точки</w:t>
      </w:r>
      <w:proofErr w:type="gramStart"/>
      <w:r w:rsidRPr="008C750F">
        <w:rPr>
          <w:sz w:val="28"/>
          <w:szCs w:val="28"/>
        </w:rPr>
        <w:t xml:space="preserve"> </w:t>
      </w:r>
      <w:r w:rsidRPr="008C750F">
        <w:rPr>
          <w:i/>
          <w:sz w:val="28"/>
          <w:szCs w:val="28"/>
        </w:rPr>
        <w:t>А</w:t>
      </w:r>
      <w:proofErr w:type="gramEnd"/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sz w:val="28"/>
          <w:szCs w:val="28"/>
        </w:rPr>
        <w:t xml:space="preserve">, которые принадлежат одновременно телу </w:t>
      </w:r>
      <w:r w:rsidRPr="008C750F">
        <w:rPr>
          <w:sz w:val="28"/>
          <w:szCs w:val="28"/>
          <w:lang w:val="en-US"/>
        </w:rPr>
        <w:t>II</w:t>
      </w:r>
      <w:r w:rsidRPr="008C750F">
        <w:rPr>
          <w:sz w:val="28"/>
          <w:szCs w:val="28"/>
        </w:rPr>
        <w:t xml:space="preserve">   и  телу 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 xml:space="preserve"> (рис. </w:t>
      </w:r>
      <w:r w:rsidR="0059502C" w:rsidRPr="008C750F">
        <w:rPr>
          <w:sz w:val="28"/>
          <w:szCs w:val="28"/>
        </w:rPr>
        <w:t>3</w:t>
      </w:r>
      <w:r w:rsidRPr="008C750F">
        <w:rPr>
          <w:sz w:val="28"/>
          <w:szCs w:val="28"/>
        </w:rPr>
        <w:t>).</w:t>
      </w:r>
    </w:p>
    <w:p w:rsidR="008C750F" w:rsidRPr="008C750F" w:rsidRDefault="008C750F" w:rsidP="008C750F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 xml:space="preserve">Обозначим через </w:t>
      </w:r>
      <w:proofErr w:type="spellStart"/>
      <w:r w:rsidRPr="008C750F">
        <w:rPr>
          <w:i/>
          <w:sz w:val="28"/>
          <w:szCs w:val="28"/>
          <w:lang w:val="en-US"/>
        </w:rPr>
        <w:t>dφ</w:t>
      </w:r>
      <w:proofErr w:type="spellEnd"/>
      <w:r w:rsidRPr="008C750F">
        <w:rPr>
          <w:sz w:val="28"/>
          <w:szCs w:val="28"/>
        </w:rPr>
        <w:t xml:space="preserve"> угол между радиус – векторами точек</w:t>
      </w:r>
      <w:proofErr w:type="gramStart"/>
      <w:r w:rsidRPr="008C750F">
        <w:rPr>
          <w:sz w:val="28"/>
          <w:szCs w:val="28"/>
        </w:rPr>
        <w:t xml:space="preserve">  </w:t>
      </w:r>
      <w:r w:rsidRPr="008C750F">
        <w:rPr>
          <w:i/>
          <w:sz w:val="28"/>
          <w:szCs w:val="28"/>
        </w:rPr>
        <w:t>А</w:t>
      </w:r>
      <w:proofErr w:type="gramEnd"/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sz w:val="28"/>
          <w:szCs w:val="28"/>
        </w:rPr>
        <w:t>. В р</w:t>
      </w:r>
      <w:r w:rsidRPr="008C750F">
        <w:rPr>
          <w:sz w:val="28"/>
          <w:szCs w:val="28"/>
        </w:rPr>
        <w:t>е</w:t>
      </w:r>
      <w:r w:rsidRPr="008C750F">
        <w:rPr>
          <w:sz w:val="28"/>
          <w:szCs w:val="28"/>
        </w:rPr>
        <w:t xml:space="preserve">зультате деформации точки </w:t>
      </w:r>
      <w:r w:rsidRPr="008C750F">
        <w:rPr>
          <w:i/>
          <w:sz w:val="28"/>
          <w:szCs w:val="28"/>
        </w:rPr>
        <w:t>А</w:t>
      </w:r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sz w:val="28"/>
          <w:szCs w:val="28"/>
        </w:rPr>
        <w:t xml:space="preserve"> перейдут соответственно в точки </w:t>
      </w:r>
      <w:r w:rsidRPr="008C750F">
        <w:rPr>
          <w:i/>
          <w:sz w:val="28"/>
          <w:szCs w:val="28"/>
        </w:rPr>
        <w:t>А</w:t>
      </w:r>
      <w:r w:rsidRPr="008C750F">
        <w:rPr>
          <w:i/>
          <w:sz w:val="28"/>
          <w:szCs w:val="28"/>
          <w:vertAlign w:val="superscript"/>
        </w:rPr>
        <w:t xml:space="preserve">1 </w:t>
      </w:r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i/>
          <w:sz w:val="28"/>
          <w:szCs w:val="28"/>
          <w:vertAlign w:val="superscript"/>
        </w:rPr>
        <w:t>1</w:t>
      </w:r>
      <w:r w:rsidRPr="008C750F">
        <w:rPr>
          <w:sz w:val="28"/>
          <w:szCs w:val="28"/>
        </w:rPr>
        <w:t>.</w:t>
      </w:r>
    </w:p>
    <w:tbl>
      <w:tblPr>
        <w:tblStyle w:val="a6"/>
        <w:tblW w:w="0" w:type="auto"/>
        <w:jc w:val="center"/>
        <w:tblInd w:w="-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1"/>
      </w:tblGrid>
      <w:tr w:rsidR="0059502C" w:rsidRPr="008C750F" w:rsidTr="005F2D23">
        <w:trPr>
          <w:trHeight w:val="1939"/>
          <w:jc w:val="center"/>
        </w:trPr>
        <w:tc>
          <w:tcPr>
            <w:tcW w:w="7221" w:type="dxa"/>
          </w:tcPr>
          <w:p w:rsidR="008A6D42" w:rsidRPr="008C750F" w:rsidRDefault="005F2D23" w:rsidP="008C750F">
            <w:pPr>
              <w:tabs>
                <w:tab w:val="center" w:pos="4819"/>
              </w:tabs>
              <w:spacing w:line="36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object w:dxaOrig="11385" w:dyaOrig="5280">
                <v:shape id="_x0000_i1039" type="#_x0000_t75" style="width:218.25pt;height:90pt" o:ole="">
                  <v:imagedata r:id="rId34" o:title="" croptop="8084f" cropleft="402f"/>
                </v:shape>
                <o:OLEObject Type="Embed" ProgID="PBrush" ShapeID="_x0000_i1039" DrawAspect="Content" ObjectID="_1430207015" r:id="rId35"/>
              </w:object>
            </w:r>
          </w:p>
        </w:tc>
      </w:tr>
      <w:tr w:rsidR="008C750F" w:rsidRPr="008C750F" w:rsidTr="008C750F">
        <w:trPr>
          <w:trHeight w:val="363"/>
          <w:jc w:val="center"/>
        </w:trPr>
        <w:tc>
          <w:tcPr>
            <w:tcW w:w="7221" w:type="dxa"/>
          </w:tcPr>
          <w:p w:rsidR="008C750F" w:rsidRPr="008C750F" w:rsidRDefault="008C750F" w:rsidP="008C750F">
            <w:pPr>
              <w:tabs>
                <w:tab w:val="center" w:pos="4819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t>Рис. 3.</w:t>
            </w:r>
            <w:r>
              <w:rPr>
                <w:sz w:val="28"/>
                <w:szCs w:val="28"/>
              </w:rPr>
              <w:t xml:space="preserve"> –Схема д</w:t>
            </w:r>
            <w:r w:rsidRPr="008C750F">
              <w:rPr>
                <w:sz w:val="28"/>
                <w:szCs w:val="28"/>
              </w:rPr>
              <w:t>ля определения</w:t>
            </w:r>
            <w:r>
              <w:rPr>
                <w:sz w:val="28"/>
                <w:szCs w:val="28"/>
              </w:rPr>
              <w:t xml:space="preserve"> э</w:t>
            </w:r>
            <w:r w:rsidRPr="008C750F">
              <w:rPr>
                <w:sz w:val="28"/>
                <w:szCs w:val="28"/>
              </w:rPr>
              <w:t>нергии растяжения</w:t>
            </w:r>
            <w:r w:rsidR="00945FAC">
              <w:rPr>
                <w:sz w:val="28"/>
                <w:szCs w:val="28"/>
              </w:rPr>
              <w:t>.</w:t>
            </w:r>
          </w:p>
        </w:tc>
      </w:tr>
    </w:tbl>
    <w:p w:rsidR="00945FAC" w:rsidRPr="008C750F" w:rsidRDefault="00945FAC" w:rsidP="00945FAC">
      <w:pPr>
        <w:spacing w:line="360" w:lineRule="auto"/>
        <w:ind w:firstLine="708"/>
        <w:rPr>
          <w:sz w:val="28"/>
          <w:szCs w:val="28"/>
        </w:rPr>
      </w:pPr>
      <w:proofErr w:type="gramStart"/>
      <w:r w:rsidRPr="008C750F">
        <w:rPr>
          <w:sz w:val="28"/>
          <w:szCs w:val="28"/>
        </w:rPr>
        <w:t>В следствии</w:t>
      </w:r>
      <w:proofErr w:type="gramEnd"/>
      <w:r w:rsidRPr="008C750F">
        <w:rPr>
          <w:sz w:val="28"/>
          <w:szCs w:val="28"/>
        </w:rPr>
        <w:t xml:space="preserve"> неразрывности деформаций эти точки и после деформации будут принадлежать как телу </w:t>
      </w:r>
      <w:r w:rsidRPr="008C750F">
        <w:rPr>
          <w:sz w:val="28"/>
          <w:szCs w:val="28"/>
          <w:lang w:val="en-US"/>
        </w:rPr>
        <w:t>II</w:t>
      </w:r>
      <w:r w:rsidRPr="008C750F">
        <w:rPr>
          <w:sz w:val="28"/>
          <w:szCs w:val="28"/>
        </w:rPr>
        <w:t xml:space="preserve">, так   и  телу 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>.</w:t>
      </w:r>
    </w:p>
    <w:p w:rsidR="00A8615B" w:rsidRPr="008C750F" w:rsidRDefault="00945FAC" w:rsidP="008C750F">
      <w:pPr>
        <w:spacing w:line="360" w:lineRule="auto"/>
        <w:ind w:firstLine="0"/>
        <w:rPr>
          <w:sz w:val="28"/>
          <w:szCs w:val="28"/>
        </w:rPr>
      </w:pPr>
      <w:r w:rsidRPr="008C750F">
        <w:rPr>
          <w:sz w:val="28"/>
          <w:szCs w:val="28"/>
        </w:rPr>
        <w:t>Учитывая, что  точки</w:t>
      </w:r>
      <w:proofErr w:type="gramStart"/>
      <w:r w:rsidRPr="008C750F">
        <w:rPr>
          <w:sz w:val="28"/>
          <w:szCs w:val="28"/>
        </w:rPr>
        <w:t xml:space="preserve"> </w:t>
      </w:r>
      <w:r w:rsidRPr="008C750F">
        <w:rPr>
          <w:i/>
          <w:sz w:val="28"/>
          <w:szCs w:val="28"/>
        </w:rPr>
        <w:t>А</w:t>
      </w:r>
      <w:proofErr w:type="gramEnd"/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sz w:val="28"/>
          <w:szCs w:val="28"/>
        </w:rPr>
        <w:t xml:space="preserve"> принадлежат  телу </w:t>
      </w:r>
      <w:r w:rsidRPr="008C750F">
        <w:rPr>
          <w:sz w:val="28"/>
          <w:szCs w:val="28"/>
          <w:lang w:val="en-US"/>
        </w:rPr>
        <w:t>II</w:t>
      </w:r>
      <w:r w:rsidRPr="008C750F">
        <w:rPr>
          <w:sz w:val="28"/>
          <w:szCs w:val="28"/>
        </w:rPr>
        <w:t xml:space="preserve">, можно найти положение точек </w:t>
      </w:r>
      <w:r w:rsidRPr="008C750F">
        <w:rPr>
          <w:i/>
          <w:sz w:val="28"/>
          <w:szCs w:val="28"/>
        </w:rPr>
        <w:t>А</w:t>
      </w:r>
      <w:r w:rsidRPr="008C750F">
        <w:rPr>
          <w:i/>
          <w:sz w:val="28"/>
          <w:szCs w:val="28"/>
          <w:vertAlign w:val="superscript"/>
        </w:rPr>
        <w:t xml:space="preserve">1 </w:t>
      </w:r>
      <w:r w:rsidRPr="008C750F">
        <w:rPr>
          <w:sz w:val="28"/>
          <w:szCs w:val="28"/>
        </w:rPr>
        <w:t xml:space="preserve"> и </w:t>
      </w:r>
      <w:r w:rsidRPr="008C750F">
        <w:rPr>
          <w:i/>
          <w:sz w:val="28"/>
          <w:szCs w:val="28"/>
        </w:rPr>
        <w:t>В</w:t>
      </w:r>
      <w:r w:rsidRPr="008C750F">
        <w:rPr>
          <w:i/>
          <w:sz w:val="28"/>
          <w:szCs w:val="28"/>
          <w:vertAlign w:val="superscript"/>
        </w:rPr>
        <w:t>1</w:t>
      </w:r>
      <w:r w:rsidRPr="008C750F">
        <w:rPr>
          <w:sz w:val="28"/>
          <w:szCs w:val="28"/>
        </w:rPr>
        <w:t xml:space="preserve">, зная перемещения тела </w:t>
      </w:r>
      <w:r w:rsidRPr="008C750F">
        <w:rPr>
          <w:sz w:val="28"/>
          <w:szCs w:val="28"/>
          <w:lang w:val="en-US"/>
        </w:rPr>
        <w:t>II</w:t>
      </w:r>
      <w:r w:rsidRPr="008C75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615B" w:rsidRPr="008C750F">
        <w:rPr>
          <w:sz w:val="28"/>
          <w:szCs w:val="28"/>
        </w:rPr>
        <w:t>Точка</w:t>
      </w:r>
      <w:proofErr w:type="gramStart"/>
      <w:r w:rsidR="00A8615B" w:rsidRPr="008C750F">
        <w:rPr>
          <w:sz w:val="28"/>
          <w:szCs w:val="28"/>
        </w:rPr>
        <w:t xml:space="preserve"> </w:t>
      </w:r>
      <w:r w:rsidR="00A8615B" w:rsidRPr="008C750F">
        <w:rPr>
          <w:i/>
          <w:sz w:val="28"/>
          <w:szCs w:val="28"/>
        </w:rPr>
        <w:t>А</w:t>
      </w:r>
      <w:proofErr w:type="gramEnd"/>
      <w:r w:rsidR="00A8615B" w:rsidRPr="008C750F">
        <w:rPr>
          <w:sz w:val="28"/>
          <w:szCs w:val="28"/>
        </w:rPr>
        <w:t xml:space="preserve"> по дуге переместится на </w:t>
      </w:r>
      <w:r w:rsidR="00A8615B" w:rsidRPr="008C750F">
        <w:rPr>
          <w:position w:val="-20"/>
          <w:sz w:val="28"/>
          <w:szCs w:val="28"/>
        </w:rPr>
        <w:object w:dxaOrig="1160" w:dyaOrig="540">
          <v:shape id="_x0000_i1040" type="#_x0000_t75" style="width:58.5pt;height:26.25pt" o:ole="">
            <v:imagedata r:id="rId36" o:title=""/>
          </v:shape>
          <o:OLEObject Type="Embed" ProgID="Equation.3" ShapeID="_x0000_i1040" DrawAspect="Content" ObjectID="_1430207016" r:id="rId37"/>
        </w:object>
      </w:r>
      <w:r w:rsidR="00A8615B" w:rsidRPr="008C750F">
        <w:rPr>
          <w:sz w:val="28"/>
          <w:szCs w:val="28"/>
        </w:rPr>
        <w:t xml:space="preserve"> и по радиусу на </w:t>
      </w:r>
      <w:r w:rsidR="00A8615B" w:rsidRPr="008C750F">
        <w:rPr>
          <w:position w:val="-20"/>
          <w:sz w:val="28"/>
          <w:szCs w:val="28"/>
        </w:rPr>
        <w:object w:dxaOrig="1160" w:dyaOrig="540">
          <v:shape id="_x0000_i1041" type="#_x0000_t75" style="width:58.5pt;height:26.25pt" o:ole="">
            <v:imagedata r:id="rId38" o:title=""/>
          </v:shape>
          <o:OLEObject Type="Embed" ProgID="Equation.3" ShapeID="_x0000_i1041" DrawAspect="Content" ObjectID="_1430207017" r:id="rId39"/>
        </w:object>
      </w:r>
      <w:r w:rsidR="00A8615B" w:rsidRPr="008C750F">
        <w:rPr>
          <w:sz w:val="28"/>
          <w:szCs w:val="28"/>
        </w:rPr>
        <w:t xml:space="preserve">. Точка </w:t>
      </w:r>
      <w:r w:rsidR="00A8615B" w:rsidRPr="008C750F">
        <w:rPr>
          <w:i/>
          <w:sz w:val="28"/>
          <w:szCs w:val="28"/>
        </w:rPr>
        <w:t>В</w:t>
      </w:r>
      <w:r w:rsidR="00A8615B" w:rsidRPr="008C750F">
        <w:rPr>
          <w:sz w:val="28"/>
          <w:szCs w:val="28"/>
        </w:rPr>
        <w:t xml:space="preserve"> переместится соответственно</w:t>
      </w:r>
      <w:r w:rsidR="00483D4E" w:rsidRPr="008C750F">
        <w:rPr>
          <w:position w:val="-50"/>
          <w:sz w:val="28"/>
          <w:szCs w:val="28"/>
        </w:rPr>
        <w:object w:dxaOrig="2400" w:dyaOrig="1080">
          <v:shape id="_x0000_i1042" type="#_x0000_t75" style="width:120pt;height:54pt" o:ole="">
            <v:imagedata r:id="rId40" o:title=""/>
          </v:shape>
          <o:OLEObject Type="Embed" ProgID="Equation.3" ShapeID="_x0000_i1042" DrawAspect="Content" ObjectID="_1430207018" r:id="rId41"/>
        </w:object>
      </w:r>
      <w:r w:rsidR="00A8615B" w:rsidRPr="008C750F">
        <w:rPr>
          <w:sz w:val="28"/>
          <w:szCs w:val="28"/>
        </w:rPr>
        <w:t xml:space="preserve">; </w:t>
      </w:r>
      <w:r w:rsidR="00A8615B" w:rsidRPr="008C750F">
        <w:rPr>
          <w:position w:val="-50"/>
          <w:sz w:val="28"/>
          <w:szCs w:val="28"/>
        </w:rPr>
        <w:object w:dxaOrig="2400" w:dyaOrig="1080">
          <v:shape id="_x0000_i1043" type="#_x0000_t75" style="width:120pt;height:54pt" o:ole="">
            <v:imagedata r:id="rId42" o:title=""/>
          </v:shape>
          <o:OLEObject Type="Embed" ProgID="Equation.3" ShapeID="_x0000_i1043" DrawAspect="Content" ObjectID="_1430207019" r:id="rId43"/>
        </w:object>
      </w:r>
      <w:r w:rsidR="00A8615B" w:rsidRPr="008C750F">
        <w:rPr>
          <w:sz w:val="28"/>
          <w:szCs w:val="28"/>
        </w:rPr>
        <w:t xml:space="preserve">,  </w:t>
      </w:r>
      <w:r w:rsidR="00A8615B" w:rsidRPr="008C750F">
        <w:rPr>
          <w:i/>
          <w:sz w:val="28"/>
          <w:szCs w:val="28"/>
        </w:rPr>
        <w:t>А</w:t>
      </w:r>
      <w:r w:rsidR="00A8615B" w:rsidRPr="008C750F">
        <w:rPr>
          <w:i/>
          <w:sz w:val="28"/>
          <w:szCs w:val="28"/>
          <w:vertAlign w:val="superscript"/>
        </w:rPr>
        <w:t>1</w:t>
      </w:r>
      <w:r w:rsidR="00A8615B" w:rsidRPr="008C750F">
        <w:rPr>
          <w:i/>
          <w:sz w:val="28"/>
          <w:szCs w:val="28"/>
        </w:rPr>
        <w:t>В</w:t>
      </w:r>
      <w:r w:rsidR="00A8615B" w:rsidRPr="008C750F">
        <w:rPr>
          <w:i/>
          <w:sz w:val="28"/>
          <w:szCs w:val="28"/>
          <w:vertAlign w:val="superscript"/>
        </w:rPr>
        <w:t>1</w:t>
      </w:r>
      <w:r w:rsidR="00A8615B" w:rsidRPr="008C750F">
        <w:rPr>
          <w:sz w:val="28"/>
          <w:szCs w:val="28"/>
        </w:rPr>
        <w:t xml:space="preserve"> – линия после деформации.</w:t>
      </w:r>
      <w:r>
        <w:rPr>
          <w:sz w:val="28"/>
          <w:szCs w:val="28"/>
        </w:rPr>
        <w:t xml:space="preserve"> </w:t>
      </w:r>
      <w:r w:rsidR="00A8615B" w:rsidRPr="008C750F">
        <w:rPr>
          <w:sz w:val="28"/>
          <w:szCs w:val="28"/>
        </w:rPr>
        <w:t xml:space="preserve">Обозначив деформацию растяжения </w:t>
      </w:r>
      <w:r w:rsidR="00A8615B" w:rsidRPr="008C750F">
        <w:rPr>
          <w:i/>
          <w:sz w:val="28"/>
          <w:szCs w:val="28"/>
        </w:rPr>
        <w:t>ε</w:t>
      </w:r>
      <w:r w:rsidR="00A8615B" w:rsidRPr="008C750F">
        <w:rPr>
          <w:sz w:val="28"/>
          <w:szCs w:val="28"/>
        </w:rPr>
        <w:t xml:space="preserve">, получим: </w:t>
      </w:r>
      <w:r w:rsidR="00A8615B" w:rsidRPr="008C750F">
        <w:rPr>
          <w:position w:val="-24"/>
          <w:sz w:val="28"/>
          <w:szCs w:val="28"/>
        </w:rPr>
        <w:object w:dxaOrig="1540" w:dyaOrig="660">
          <v:shape id="_x0000_i1044" type="#_x0000_t75" style="width:77.25pt;height:33pt" o:ole="">
            <v:imagedata r:id="rId44" o:title=""/>
          </v:shape>
          <o:OLEObject Type="Embed" ProgID="Equation.3" ShapeID="_x0000_i1044" DrawAspect="Content" ObjectID="_1430207020" r:id="rId45"/>
        </w:object>
      </w:r>
      <w:r w:rsidR="00A8615B" w:rsidRPr="008C750F">
        <w:rPr>
          <w:sz w:val="28"/>
          <w:szCs w:val="28"/>
        </w:rPr>
        <w:t xml:space="preserve">. Очевидно, что   </w:t>
      </w:r>
      <w:r w:rsidR="00A8615B" w:rsidRPr="008C750F">
        <w:rPr>
          <w:position w:val="-20"/>
          <w:sz w:val="28"/>
          <w:szCs w:val="28"/>
        </w:rPr>
        <w:object w:dxaOrig="1200" w:dyaOrig="440">
          <v:shape id="_x0000_i1045" type="#_x0000_t75" style="width:60pt;height:22.5pt" o:ole="">
            <v:imagedata r:id="rId46" o:title=""/>
          </v:shape>
          <o:OLEObject Type="Embed" ProgID="Equation.3" ShapeID="_x0000_i1045" DrawAspect="Content" ObjectID="_1430207021" r:id="rId47"/>
        </w:object>
      </w:r>
      <w:r w:rsidR="00A8615B" w:rsidRPr="008C750F">
        <w:rPr>
          <w:sz w:val="28"/>
          <w:szCs w:val="28"/>
        </w:rPr>
        <w:t xml:space="preserve">; </w:t>
      </w:r>
      <w:r w:rsidR="00A94508" w:rsidRPr="008C750F">
        <w:rPr>
          <w:position w:val="-74"/>
          <w:sz w:val="28"/>
          <w:szCs w:val="28"/>
        </w:rPr>
        <w:object w:dxaOrig="7860" w:dyaOrig="1560">
          <v:shape id="_x0000_i1046" type="#_x0000_t75" style="width:394.5pt;height:77.25pt" o:ole="">
            <v:imagedata r:id="rId48" o:title=""/>
          </v:shape>
          <o:OLEObject Type="Embed" ProgID="Equation.3" ShapeID="_x0000_i1046" DrawAspect="Content" ObjectID="_1430207022" r:id="rId49"/>
        </w:object>
      </w:r>
      <w:r w:rsidR="00A8615B" w:rsidRPr="008C750F">
        <w:rPr>
          <w:sz w:val="28"/>
          <w:szCs w:val="28"/>
        </w:rPr>
        <w:t>.</w:t>
      </w:r>
    </w:p>
    <w:p w:rsidR="00483D4E" w:rsidRPr="008C750F" w:rsidRDefault="00483D4E" w:rsidP="00945FAC">
      <w:pPr>
        <w:spacing w:line="360" w:lineRule="auto"/>
        <w:ind w:firstLine="0"/>
        <w:rPr>
          <w:sz w:val="28"/>
          <w:szCs w:val="28"/>
        </w:rPr>
      </w:pPr>
      <w:r w:rsidRPr="008C750F">
        <w:rPr>
          <w:sz w:val="28"/>
          <w:szCs w:val="28"/>
        </w:rPr>
        <w:t>После простых преобразований, сохраняя только малые первого порядка, п</w:t>
      </w:r>
      <w:r w:rsidRPr="008C750F">
        <w:rPr>
          <w:sz w:val="28"/>
          <w:szCs w:val="28"/>
        </w:rPr>
        <w:t>о</w:t>
      </w:r>
      <w:r w:rsidRPr="008C750F">
        <w:rPr>
          <w:sz w:val="28"/>
          <w:szCs w:val="28"/>
        </w:rPr>
        <w:t>лучим</w:t>
      </w:r>
      <w:r w:rsidR="00945FAC">
        <w:rPr>
          <w:sz w:val="28"/>
          <w:szCs w:val="28"/>
        </w:rPr>
        <w:t xml:space="preserve">                 </w:t>
      </w:r>
      <w:r w:rsidRPr="008C750F">
        <w:rPr>
          <w:position w:val="-30"/>
          <w:sz w:val="28"/>
          <w:szCs w:val="28"/>
        </w:rPr>
        <w:object w:dxaOrig="3960" w:dyaOrig="680">
          <v:shape id="_x0000_i1047" type="#_x0000_t75" style="width:198.75pt;height:34.5pt" o:ole="">
            <v:imagedata r:id="rId50" o:title=""/>
          </v:shape>
          <o:OLEObject Type="Embed" ProgID="Equation.3" ShapeID="_x0000_i1047" DrawAspect="Content" ObjectID="_1430207023" r:id="rId51"/>
        </w:object>
      </w:r>
      <w:r w:rsidRPr="008C750F">
        <w:rPr>
          <w:sz w:val="28"/>
          <w:szCs w:val="28"/>
        </w:rPr>
        <w:t xml:space="preserve"> .      </w:t>
      </w:r>
      <w:r w:rsidR="000D50DC" w:rsidRPr="008C750F">
        <w:rPr>
          <w:sz w:val="28"/>
          <w:szCs w:val="28"/>
        </w:rPr>
        <w:t xml:space="preserve">                              (6</w:t>
      </w:r>
      <w:r w:rsidRPr="008C750F">
        <w:rPr>
          <w:sz w:val="28"/>
          <w:szCs w:val="28"/>
        </w:rPr>
        <w:t>)</w:t>
      </w:r>
    </w:p>
    <w:p w:rsidR="00483D4E" w:rsidRPr="008C750F" w:rsidRDefault="00483D4E" w:rsidP="00945FAC">
      <w:pPr>
        <w:spacing w:line="360" w:lineRule="auto"/>
        <w:ind w:firstLine="0"/>
        <w:rPr>
          <w:rFonts w:eastAsia="Times New Roman"/>
          <w:sz w:val="28"/>
          <w:szCs w:val="28"/>
        </w:rPr>
      </w:pPr>
      <w:r w:rsidRPr="008C750F">
        <w:rPr>
          <w:sz w:val="28"/>
          <w:szCs w:val="28"/>
        </w:rPr>
        <w:t>Используя формулу (</w:t>
      </w:r>
      <w:r w:rsidR="000D50DC" w:rsidRPr="008C750F">
        <w:rPr>
          <w:sz w:val="28"/>
          <w:szCs w:val="28"/>
        </w:rPr>
        <w:t>6</w:t>
      </w:r>
      <w:r w:rsidRPr="008C750F">
        <w:rPr>
          <w:sz w:val="28"/>
          <w:szCs w:val="28"/>
        </w:rPr>
        <w:t xml:space="preserve">), можно определить </w:t>
      </w:r>
      <w:r w:rsidR="000D50DC" w:rsidRPr="008C750F">
        <w:rPr>
          <w:sz w:val="28"/>
          <w:szCs w:val="28"/>
        </w:rPr>
        <w:t xml:space="preserve">потенциальную </w:t>
      </w:r>
      <w:r w:rsidRPr="008C750F">
        <w:rPr>
          <w:sz w:val="28"/>
          <w:szCs w:val="28"/>
        </w:rPr>
        <w:t>энергию раст</w:t>
      </w:r>
      <w:r w:rsidRPr="008C750F">
        <w:rPr>
          <w:sz w:val="28"/>
          <w:szCs w:val="28"/>
        </w:rPr>
        <w:t>я</w:t>
      </w:r>
      <w:r w:rsidRPr="008C750F">
        <w:rPr>
          <w:sz w:val="28"/>
          <w:szCs w:val="28"/>
        </w:rPr>
        <w:t>жения стержня</w:t>
      </w:r>
      <w:r w:rsidR="00945FAC">
        <w:rPr>
          <w:sz w:val="28"/>
          <w:szCs w:val="28"/>
        </w:rPr>
        <w:t xml:space="preserve">               </w:t>
      </w:r>
      <w:r w:rsidRPr="008C750F">
        <w:rPr>
          <w:rFonts w:eastAsia="Times New Roman"/>
          <w:position w:val="-40"/>
          <w:sz w:val="28"/>
          <w:szCs w:val="28"/>
        </w:rPr>
        <w:object w:dxaOrig="1820" w:dyaOrig="840">
          <v:shape id="_x0000_i1048" type="#_x0000_t75" style="width:90.75pt;height:43.5pt" o:ole="" fillcolor="window">
            <v:imagedata r:id="rId52" o:title=""/>
          </v:shape>
          <o:OLEObject Type="Embed" ProgID="Equation.3" ShapeID="_x0000_i1048" DrawAspect="Content" ObjectID="_1430207024" r:id="rId53"/>
        </w:object>
      </w:r>
      <w:r w:rsidRPr="008C750F">
        <w:rPr>
          <w:rFonts w:eastAsia="Times New Roman"/>
          <w:sz w:val="28"/>
          <w:szCs w:val="28"/>
        </w:rPr>
        <w:t xml:space="preserve">,                                                     </w:t>
      </w:r>
      <w:r w:rsidR="000D50DC" w:rsidRPr="008C750F">
        <w:rPr>
          <w:rFonts w:eastAsia="Times New Roman"/>
          <w:sz w:val="28"/>
          <w:szCs w:val="28"/>
        </w:rPr>
        <w:t>(7</w:t>
      </w:r>
      <w:r w:rsidRPr="008C750F">
        <w:rPr>
          <w:rFonts w:eastAsia="Times New Roman"/>
          <w:sz w:val="28"/>
          <w:szCs w:val="28"/>
        </w:rPr>
        <w:t>)</w:t>
      </w:r>
    </w:p>
    <w:p w:rsidR="009B081D" w:rsidRPr="008C750F" w:rsidRDefault="00483D4E" w:rsidP="008C750F">
      <w:pPr>
        <w:spacing w:line="360" w:lineRule="auto"/>
        <w:ind w:firstLine="0"/>
        <w:rPr>
          <w:sz w:val="28"/>
          <w:szCs w:val="28"/>
        </w:rPr>
      </w:pPr>
      <w:r w:rsidRPr="008C750F">
        <w:rPr>
          <w:rFonts w:eastAsia="Times New Roman"/>
          <w:sz w:val="28"/>
          <w:szCs w:val="28"/>
        </w:rPr>
        <w:t>где</w:t>
      </w:r>
      <w:r w:rsidRPr="008C750F">
        <w:rPr>
          <w:sz w:val="28"/>
          <w:szCs w:val="28"/>
        </w:rPr>
        <w:t xml:space="preserve"> </w:t>
      </w:r>
      <w:r w:rsidRPr="008C750F">
        <w:rPr>
          <w:i/>
          <w:sz w:val="28"/>
          <w:szCs w:val="28"/>
          <w:lang w:val="en-US"/>
        </w:rPr>
        <w:t>F</w:t>
      </w:r>
      <w:r w:rsidRPr="008C750F">
        <w:rPr>
          <w:sz w:val="28"/>
          <w:szCs w:val="28"/>
        </w:rPr>
        <w:t xml:space="preserve"> –  площадь поперечного сечения стержня;</w:t>
      </w:r>
      <w:r w:rsidR="009B081D" w:rsidRPr="008C750F">
        <w:rPr>
          <w:sz w:val="28"/>
          <w:szCs w:val="28"/>
        </w:rPr>
        <w:t xml:space="preserve"> </w:t>
      </w:r>
      <w:r w:rsidR="009B081D" w:rsidRPr="008C750F">
        <w:rPr>
          <w:i/>
          <w:sz w:val="28"/>
          <w:szCs w:val="28"/>
        </w:rPr>
        <w:t>Е</w:t>
      </w:r>
      <w:r w:rsidRPr="008C750F">
        <w:rPr>
          <w:sz w:val="28"/>
          <w:szCs w:val="28"/>
        </w:rPr>
        <w:t xml:space="preserve"> –  </w:t>
      </w:r>
      <w:r w:rsidR="009B081D" w:rsidRPr="008C750F">
        <w:rPr>
          <w:sz w:val="28"/>
          <w:szCs w:val="28"/>
        </w:rPr>
        <w:t>модуль упругости, м</w:t>
      </w:r>
      <w:r w:rsidR="009B081D" w:rsidRPr="008C750F">
        <w:rPr>
          <w:sz w:val="28"/>
          <w:szCs w:val="28"/>
        </w:rPr>
        <w:t>о</w:t>
      </w:r>
      <w:r w:rsidR="009B081D" w:rsidRPr="008C750F">
        <w:rPr>
          <w:sz w:val="28"/>
          <w:szCs w:val="28"/>
        </w:rPr>
        <w:t>дуль Юнга.</w:t>
      </w:r>
      <w:r w:rsidR="00945FAC">
        <w:rPr>
          <w:sz w:val="28"/>
          <w:szCs w:val="28"/>
        </w:rPr>
        <w:t xml:space="preserve"> </w:t>
      </w:r>
      <w:r w:rsidR="009B081D" w:rsidRPr="008C750F">
        <w:rPr>
          <w:sz w:val="28"/>
          <w:szCs w:val="28"/>
        </w:rPr>
        <w:t xml:space="preserve">Для определения энергии изгиба стержня отнесем его к главным центральным осям  </w:t>
      </w:r>
      <w:r w:rsidR="009B081D" w:rsidRPr="008C750F">
        <w:rPr>
          <w:i/>
          <w:sz w:val="28"/>
          <w:szCs w:val="28"/>
        </w:rPr>
        <w:t>η,  ζ</w:t>
      </w:r>
      <w:r w:rsidR="009B081D" w:rsidRPr="008C750F">
        <w:rPr>
          <w:sz w:val="28"/>
          <w:szCs w:val="28"/>
        </w:rPr>
        <w:t xml:space="preserve"> </w:t>
      </w:r>
      <w:r w:rsidR="008A6D42" w:rsidRPr="008C750F">
        <w:rPr>
          <w:sz w:val="28"/>
          <w:szCs w:val="28"/>
        </w:rPr>
        <w:t xml:space="preserve"> </w:t>
      </w:r>
      <w:r w:rsidR="009B081D" w:rsidRPr="008C750F">
        <w:rPr>
          <w:sz w:val="28"/>
          <w:szCs w:val="28"/>
        </w:rPr>
        <w:t>любо</w:t>
      </w:r>
      <w:r w:rsidR="008A6D42" w:rsidRPr="008C750F">
        <w:rPr>
          <w:sz w:val="28"/>
          <w:szCs w:val="28"/>
        </w:rPr>
        <w:t xml:space="preserve">го поперечного сечения (рис. </w:t>
      </w:r>
      <w:r w:rsidR="00836295" w:rsidRPr="008C750F">
        <w:rPr>
          <w:sz w:val="28"/>
          <w:szCs w:val="28"/>
        </w:rPr>
        <w:t>4</w:t>
      </w:r>
      <w:r w:rsidR="008A6D42" w:rsidRPr="008C750F">
        <w:rPr>
          <w:sz w:val="28"/>
          <w:szCs w:val="28"/>
        </w:rPr>
        <w:t>)</w:t>
      </w:r>
    </w:p>
    <w:p w:rsidR="009B081D" w:rsidRPr="008C750F" w:rsidRDefault="008A6D42" w:rsidP="008C750F">
      <w:pPr>
        <w:spacing w:line="360" w:lineRule="auto"/>
        <w:ind w:firstLine="0"/>
        <w:jc w:val="right"/>
        <w:rPr>
          <w:sz w:val="28"/>
          <w:szCs w:val="28"/>
        </w:rPr>
      </w:pPr>
      <w:r w:rsidRPr="008C750F">
        <w:rPr>
          <w:position w:val="-30"/>
          <w:sz w:val="28"/>
          <w:szCs w:val="28"/>
        </w:rPr>
        <w:object w:dxaOrig="3700" w:dyaOrig="680">
          <v:shape id="_x0000_i1049" type="#_x0000_t75" style="width:186pt;height:34.5pt" o:ole="">
            <v:imagedata r:id="rId54" o:title=""/>
          </v:shape>
          <o:OLEObject Type="Embed" ProgID="Equation.3" ShapeID="_x0000_i1049" DrawAspect="Content" ObjectID="_1430207025" r:id="rId55"/>
        </w:object>
      </w:r>
      <w:r w:rsidR="009B081D" w:rsidRPr="008C750F">
        <w:rPr>
          <w:sz w:val="28"/>
          <w:szCs w:val="28"/>
        </w:rPr>
        <w:t xml:space="preserve"> ;    </w:t>
      </w:r>
      <w:r w:rsidRPr="008C750F">
        <w:rPr>
          <w:position w:val="-30"/>
          <w:sz w:val="28"/>
          <w:szCs w:val="28"/>
        </w:rPr>
        <w:object w:dxaOrig="3760" w:dyaOrig="680">
          <v:shape id="_x0000_i1050" type="#_x0000_t75" style="width:188.25pt;height:34.5pt" o:ole="">
            <v:imagedata r:id="rId56" o:title=""/>
          </v:shape>
          <o:OLEObject Type="Embed" ProgID="Equation.3" ShapeID="_x0000_i1050" DrawAspect="Content" ObjectID="_1430207026" r:id="rId57"/>
        </w:object>
      </w:r>
      <w:r w:rsidR="009B081D" w:rsidRPr="008C750F">
        <w:rPr>
          <w:sz w:val="28"/>
          <w:szCs w:val="28"/>
        </w:rPr>
        <w:t>,        (</w:t>
      </w:r>
      <w:r w:rsidR="000D50DC" w:rsidRPr="008C750F">
        <w:rPr>
          <w:sz w:val="28"/>
          <w:szCs w:val="28"/>
        </w:rPr>
        <w:t>8</w:t>
      </w:r>
      <w:r w:rsidR="009B081D" w:rsidRPr="008C750F">
        <w:rPr>
          <w:sz w:val="28"/>
          <w:szCs w:val="28"/>
        </w:rPr>
        <w:t>)</w:t>
      </w:r>
    </w:p>
    <w:p w:rsidR="00483D4E" w:rsidRDefault="00185DDC" w:rsidP="008C750F">
      <w:pPr>
        <w:spacing w:line="360" w:lineRule="auto"/>
        <w:ind w:firstLine="0"/>
        <w:rPr>
          <w:sz w:val="28"/>
          <w:szCs w:val="28"/>
        </w:rPr>
      </w:pPr>
      <w:r w:rsidRPr="008C750F">
        <w:rPr>
          <w:sz w:val="28"/>
          <w:szCs w:val="28"/>
        </w:rPr>
        <w:t xml:space="preserve">где </w:t>
      </w:r>
      <w:r w:rsidRPr="008C750F">
        <w:rPr>
          <w:i/>
          <w:sz w:val="28"/>
          <w:szCs w:val="28"/>
        </w:rPr>
        <w:t xml:space="preserve">ω </w:t>
      </w:r>
      <w:r w:rsidRPr="008C750F">
        <w:rPr>
          <w:sz w:val="28"/>
          <w:szCs w:val="28"/>
        </w:rPr>
        <w:t xml:space="preserve">–  угол наклона оси </w:t>
      </w:r>
      <w:r w:rsidRPr="008C750F">
        <w:rPr>
          <w:i/>
          <w:sz w:val="28"/>
          <w:szCs w:val="28"/>
        </w:rPr>
        <w:t xml:space="preserve">ζ </w:t>
      </w:r>
      <w:r w:rsidRPr="008C750F">
        <w:rPr>
          <w:sz w:val="28"/>
          <w:szCs w:val="28"/>
        </w:rPr>
        <w:t xml:space="preserve"> к оси  </w:t>
      </w:r>
      <w:r w:rsidRPr="008C750F">
        <w:rPr>
          <w:i/>
          <w:sz w:val="28"/>
          <w:szCs w:val="28"/>
          <w:lang w:val="en-US"/>
        </w:rPr>
        <w:t>x</w:t>
      </w:r>
      <w:r w:rsidRPr="008C750F">
        <w:rPr>
          <w:sz w:val="28"/>
          <w:szCs w:val="28"/>
        </w:rPr>
        <w:t>.</w:t>
      </w:r>
    </w:p>
    <w:tbl>
      <w:tblPr>
        <w:tblStyle w:val="a6"/>
        <w:tblW w:w="0" w:type="auto"/>
        <w:jc w:val="center"/>
        <w:tblInd w:w="-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07"/>
      </w:tblGrid>
      <w:tr w:rsidR="00CD7378" w:rsidRPr="008C750F" w:rsidTr="005F2D23">
        <w:trPr>
          <w:trHeight w:val="2382"/>
          <w:jc w:val="center"/>
        </w:trPr>
        <w:tc>
          <w:tcPr>
            <w:tcW w:w="8007" w:type="dxa"/>
          </w:tcPr>
          <w:bookmarkStart w:id="0" w:name="_GoBack"/>
          <w:bookmarkEnd w:id="0"/>
          <w:p w:rsidR="00836295" w:rsidRPr="00945FAC" w:rsidRDefault="005F2D23" w:rsidP="00945FAC">
            <w:pPr>
              <w:tabs>
                <w:tab w:val="center" w:pos="4819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object w:dxaOrig="11340" w:dyaOrig="6450">
                <v:shape id="_x0000_i1051" type="#_x0000_t75" style="width:195pt;height:111pt" o:ole="">
                  <v:imagedata r:id="rId58" o:title=""/>
                </v:shape>
                <o:OLEObject Type="Embed" ProgID="PBrush" ShapeID="_x0000_i1051" DrawAspect="Content" ObjectID="_1430207027" r:id="rId59"/>
              </w:object>
            </w:r>
          </w:p>
        </w:tc>
      </w:tr>
      <w:tr w:rsidR="00CD7378" w:rsidRPr="008C750F" w:rsidTr="00945FAC">
        <w:trPr>
          <w:trHeight w:val="80"/>
          <w:jc w:val="center"/>
        </w:trPr>
        <w:tc>
          <w:tcPr>
            <w:tcW w:w="8007" w:type="dxa"/>
          </w:tcPr>
          <w:p w:rsidR="00CD7378" w:rsidRPr="008C750F" w:rsidRDefault="00CD7378" w:rsidP="00945FAC">
            <w:pPr>
              <w:tabs>
                <w:tab w:val="center" w:pos="4819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8C750F">
              <w:rPr>
                <w:sz w:val="28"/>
                <w:szCs w:val="28"/>
              </w:rPr>
              <w:t xml:space="preserve">Рис. </w:t>
            </w:r>
            <w:r w:rsidR="00836295" w:rsidRPr="008C750F">
              <w:rPr>
                <w:sz w:val="28"/>
                <w:szCs w:val="28"/>
              </w:rPr>
              <w:t>4</w:t>
            </w:r>
            <w:r w:rsidRPr="008C750F">
              <w:rPr>
                <w:sz w:val="28"/>
                <w:szCs w:val="28"/>
              </w:rPr>
              <w:t>.</w:t>
            </w:r>
            <w:r w:rsidR="008C750F">
              <w:rPr>
                <w:sz w:val="28"/>
                <w:szCs w:val="28"/>
              </w:rPr>
              <w:t xml:space="preserve"> –</w:t>
            </w:r>
            <w:r w:rsidR="00945FAC">
              <w:rPr>
                <w:sz w:val="28"/>
                <w:szCs w:val="28"/>
              </w:rPr>
              <w:t>Схема д</w:t>
            </w:r>
            <w:r w:rsidR="00945FAC" w:rsidRPr="008C750F">
              <w:rPr>
                <w:sz w:val="28"/>
                <w:szCs w:val="28"/>
              </w:rPr>
              <w:t>ля определения</w:t>
            </w:r>
            <w:r w:rsidR="00945FAC">
              <w:rPr>
                <w:sz w:val="28"/>
                <w:szCs w:val="28"/>
              </w:rPr>
              <w:t xml:space="preserve"> э</w:t>
            </w:r>
            <w:r w:rsidR="00945FAC" w:rsidRPr="008C750F">
              <w:rPr>
                <w:sz w:val="28"/>
                <w:szCs w:val="28"/>
              </w:rPr>
              <w:t xml:space="preserve">нергии </w:t>
            </w:r>
            <w:r w:rsidR="00945FAC">
              <w:rPr>
                <w:sz w:val="28"/>
                <w:szCs w:val="28"/>
              </w:rPr>
              <w:t>изгиба.</w:t>
            </w:r>
          </w:p>
        </w:tc>
      </w:tr>
    </w:tbl>
    <w:p w:rsidR="00945FAC" w:rsidRPr="008C750F" w:rsidRDefault="00945FAC" w:rsidP="00945FAC">
      <w:pPr>
        <w:spacing w:line="360" w:lineRule="auto"/>
        <w:ind w:firstLine="708"/>
        <w:rPr>
          <w:sz w:val="28"/>
          <w:szCs w:val="28"/>
        </w:rPr>
      </w:pPr>
      <w:r w:rsidRPr="008C750F">
        <w:rPr>
          <w:sz w:val="28"/>
          <w:szCs w:val="28"/>
        </w:rPr>
        <w:t xml:space="preserve">Энергия изгиба для тела 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 xml:space="preserve"> после ряда  преобразований принимает вид</w:t>
      </w:r>
    </w:p>
    <w:p w:rsidR="00945FAC" w:rsidRPr="008C750F" w:rsidRDefault="00945FAC" w:rsidP="00945FAC">
      <w:pPr>
        <w:spacing w:line="360" w:lineRule="auto"/>
        <w:ind w:firstLine="708"/>
        <w:jc w:val="right"/>
        <w:rPr>
          <w:rFonts w:eastAsia="Times New Roman"/>
          <w:sz w:val="28"/>
          <w:szCs w:val="28"/>
        </w:rPr>
      </w:pPr>
      <w:r w:rsidRPr="008C750F">
        <w:rPr>
          <w:rFonts w:eastAsia="Times New Roman"/>
          <w:position w:val="-40"/>
          <w:sz w:val="28"/>
          <w:szCs w:val="28"/>
        </w:rPr>
        <w:object w:dxaOrig="5700" w:dyaOrig="859">
          <v:shape id="_x0000_i1052" type="#_x0000_t75" style="width:285.75pt;height:44.25pt" o:ole="" fillcolor="window">
            <v:imagedata r:id="rId60" o:title=""/>
          </v:shape>
          <o:OLEObject Type="Embed" ProgID="Equation.3" ShapeID="_x0000_i1052" DrawAspect="Content" ObjectID="_1430207028" r:id="rId61"/>
        </w:object>
      </w:r>
      <w:r w:rsidRPr="008C750F">
        <w:rPr>
          <w:rFonts w:eastAsia="Times New Roman"/>
          <w:sz w:val="28"/>
          <w:szCs w:val="28"/>
        </w:rPr>
        <w:t xml:space="preserve">             (9)</w:t>
      </w:r>
    </w:p>
    <w:p w:rsidR="00945FAC" w:rsidRPr="008C750F" w:rsidRDefault="00945FAC" w:rsidP="00945FAC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8C750F">
        <w:rPr>
          <w:rFonts w:eastAsia="Times New Roman"/>
          <w:sz w:val="28"/>
          <w:szCs w:val="28"/>
        </w:rPr>
        <w:lastRenderedPageBreak/>
        <w:t xml:space="preserve">Таким образом, энергия деформации </w:t>
      </w:r>
      <w:proofErr w:type="spellStart"/>
      <w:r w:rsidRPr="008C750F">
        <w:rPr>
          <w:rFonts w:eastAsia="Times New Roman"/>
          <w:sz w:val="28"/>
          <w:szCs w:val="28"/>
        </w:rPr>
        <w:t>отбортовки</w:t>
      </w:r>
      <w:proofErr w:type="spellEnd"/>
      <w:r w:rsidRPr="008C750F">
        <w:rPr>
          <w:rFonts w:eastAsia="Times New Roman"/>
          <w:sz w:val="28"/>
          <w:szCs w:val="28"/>
        </w:rPr>
        <w:t xml:space="preserve"> (</w:t>
      </w:r>
      <w:r w:rsidRPr="008C750F">
        <w:rPr>
          <w:sz w:val="28"/>
          <w:szCs w:val="28"/>
        </w:rPr>
        <w:t xml:space="preserve">тела </w:t>
      </w:r>
      <w:r w:rsidRPr="008C750F">
        <w:rPr>
          <w:sz w:val="28"/>
          <w:szCs w:val="28"/>
          <w:lang w:val="en-US"/>
        </w:rPr>
        <w:t>III</w:t>
      </w:r>
      <w:r w:rsidRPr="008C750F">
        <w:rPr>
          <w:sz w:val="28"/>
          <w:szCs w:val="28"/>
        </w:rPr>
        <w:t>) определена полностью.</w:t>
      </w:r>
    </w:p>
    <w:p w:rsidR="00945FAC" w:rsidRPr="007C38F3" w:rsidRDefault="00945FAC" w:rsidP="00945FAC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7C38F3">
        <w:rPr>
          <w:b/>
          <w:sz w:val="28"/>
          <w:szCs w:val="28"/>
        </w:rPr>
        <w:t>Литература:</w:t>
      </w:r>
    </w:p>
    <w:p w:rsidR="00945FAC" w:rsidRPr="00544E68" w:rsidRDefault="00945FAC" w:rsidP="00945FAC">
      <w:pPr>
        <w:spacing w:line="360" w:lineRule="auto"/>
        <w:ind w:firstLine="0"/>
        <w:rPr>
          <w:b/>
          <w:color w:val="FF0000"/>
          <w:sz w:val="28"/>
          <w:szCs w:val="28"/>
        </w:rPr>
      </w:pPr>
      <w:r w:rsidRPr="00544E68">
        <w:rPr>
          <w:sz w:val="28"/>
          <w:szCs w:val="28"/>
        </w:rPr>
        <w:t xml:space="preserve">1. Краснобаев И.А., </w:t>
      </w:r>
      <w:proofErr w:type="spellStart"/>
      <w:r w:rsidRPr="00544E68">
        <w:rPr>
          <w:sz w:val="28"/>
          <w:szCs w:val="28"/>
        </w:rPr>
        <w:t>Маяцкая</w:t>
      </w:r>
      <w:proofErr w:type="spellEnd"/>
      <w:r w:rsidRPr="00544E68">
        <w:rPr>
          <w:sz w:val="28"/>
          <w:szCs w:val="28"/>
        </w:rPr>
        <w:t xml:space="preserve"> И.А. Основы расчета на изгиб тонких жестких пластин [Текст]: Монография / Краснобаев И.А., </w:t>
      </w:r>
      <w:proofErr w:type="spellStart"/>
      <w:r w:rsidRPr="00544E68">
        <w:rPr>
          <w:sz w:val="28"/>
          <w:szCs w:val="28"/>
        </w:rPr>
        <w:t>Маяцкая</w:t>
      </w:r>
      <w:proofErr w:type="spellEnd"/>
      <w:r w:rsidRPr="00544E68">
        <w:rPr>
          <w:sz w:val="28"/>
          <w:szCs w:val="28"/>
        </w:rPr>
        <w:t xml:space="preserve"> И.А. – Ростов н/Д, РГСУ, 2011.– 87 с.</w:t>
      </w:r>
    </w:p>
    <w:p w:rsidR="00945FAC" w:rsidRPr="00544E68" w:rsidRDefault="00945FAC" w:rsidP="00945FAC">
      <w:pPr>
        <w:spacing w:line="360" w:lineRule="auto"/>
        <w:ind w:right="-5" w:firstLine="0"/>
        <w:rPr>
          <w:b/>
          <w:color w:val="FF0000"/>
          <w:sz w:val="28"/>
          <w:szCs w:val="28"/>
        </w:rPr>
      </w:pPr>
      <w:r w:rsidRPr="00544E68">
        <w:rPr>
          <w:sz w:val="28"/>
          <w:szCs w:val="28"/>
        </w:rPr>
        <w:t xml:space="preserve">2. Краснобаев И.А., </w:t>
      </w:r>
      <w:proofErr w:type="spellStart"/>
      <w:r w:rsidRPr="00544E68">
        <w:rPr>
          <w:sz w:val="28"/>
          <w:szCs w:val="28"/>
        </w:rPr>
        <w:t>Маяцкая</w:t>
      </w:r>
      <w:proofErr w:type="spellEnd"/>
      <w:r w:rsidRPr="00544E68">
        <w:rPr>
          <w:sz w:val="28"/>
          <w:szCs w:val="28"/>
        </w:rPr>
        <w:t xml:space="preserve"> И.А., Смирнов И.И., </w:t>
      </w:r>
      <w:proofErr w:type="spellStart"/>
      <w:r w:rsidRPr="00544E68">
        <w:rPr>
          <w:sz w:val="28"/>
          <w:szCs w:val="28"/>
        </w:rPr>
        <w:t>Языев</w:t>
      </w:r>
      <w:proofErr w:type="spellEnd"/>
      <w:r w:rsidRPr="00544E68">
        <w:rPr>
          <w:sz w:val="28"/>
          <w:szCs w:val="28"/>
        </w:rPr>
        <w:t xml:space="preserve"> Б.М. Теория пл</w:t>
      </w:r>
      <w:r w:rsidRPr="00544E68">
        <w:rPr>
          <w:sz w:val="28"/>
          <w:szCs w:val="28"/>
        </w:rPr>
        <w:t>а</w:t>
      </w:r>
      <w:r w:rsidRPr="00544E68">
        <w:rPr>
          <w:sz w:val="28"/>
          <w:szCs w:val="28"/>
        </w:rPr>
        <w:t xml:space="preserve">стин и оболочек: [Текст]: Монография / Краснобаев И.А., </w:t>
      </w:r>
      <w:proofErr w:type="spellStart"/>
      <w:r w:rsidRPr="00544E68">
        <w:rPr>
          <w:sz w:val="28"/>
          <w:szCs w:val="28"/>
        </w:rPr>
        <w:t>Маяцкая</w:t>
      </w:r>
      <w:proofErr w:type="spellEnd"/>
      <w:r w:rsidRPr="00544E68">
        <w:rPr>
          <w:sz w:val="28"/>
          <w:szCs w:val="28"/>
        </w:rPr>
        <w:t xml:space="preserve"> И.А., Смирнов И.И., </w:t>
      </w:r>
      <w:proofErr w:type="spellStart"/>
      <w:r w:rsidRPr="00544E68">
        <w:rPr>
          <w:sz w:val="28"/>
          <w:szCs w:val="28"/>
        </w:rPr>
        <w:t>Языев</w:t>
      </w:r>
      <w:proofErr w:type="spellEnd"/>
      <w:r w:rsidRPr="00544E68">
        <w:rPr>
          <w:sz w:val="28"/>
          <w:szCs w:val="28"/>
        </w:rPr>
        <w:t xml:space="preserve"> Б.М.  – Ростов н/Д, РГСУ, 2011.– 114 с.</w:t>
      </w:r>
    </w:p>
    <w:p w:rsidR="00945FAC" w:rsidRPr="00544E68" w:rsidRDefault="00945FAC" w:rsidP="00945FAC">
      <w:pPr>
        <w:spacing w:before="120" w:after="60" w:line="360" w:lineRule="auto"/>
        <w:ind w:firstLine="0"/>
        <w:rPr>
          <w:sz w:val="28"/>
          <w:szCs w:val="28"/>
        </w:rPr>
      </w:pPr>
      <w:r w:rsidRPr="00544E68">
        <w:rPr>
          <w:sz w:val="28"/>
          <w:szCs w:val="28"/>
        </w:rPr>
        <w:t>3. Амосов А.А. Техническая теория тонких упругих оболочек: [Текст]: Мон</w:t>
      </w:r>
      <w:r w:rsidRPr="00544E68">
        <w:rPr>
          <w:sz w:val="28"/>
          <w:szCs w:val="28"/>
        </w:rPr>
        <w:t>о</w:t>
      </w:r>
      <w:r w:rsidRPr="00544E68">
        <w:rPr>
          <w:sz w:val="28"/>
          <w:szCs w:val="28"/>
        </w:rPr>
        <w:t>графия / Амосов А.А.–М.:АСВ, 2009, – 332 с.</w:t>
      </w:r>
    </w:p>
    <w:p w:rsidR="00945FAC" w:rsidRPr="00544E68" w:rsidRDefault="00945FAC" w:rsidP="00945FAC">
      <w:pPr>
        <w:spacing w:before="120" w:after="60"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44E68">
        <w:rPr>
          <w:sz w:val="28"/>
          <w:szCs w:val="28"/>
        </w:rPr>
        <w:t>. Филин А.П. Элементы теории оболочек.</w:t>
      </w:r>
      <w:proofErr w:type="gramStart"/>
      <w:r w:rsidRPr="00544E68">
        <w:rPr>
          <w:sz w:val="28"/>
          <w:szCs w:val="28"/>
        </w:rPr>
        <w:t>–</w:t>
      </w:r>
      <w:proofErr w:type="spellStart"/>
      <w:r w:rsidRPr="00544E68">
        <w:rPr>
          <w:sz w:val="28"/>
          <w:szCs w:val="28"/>
        </w:rPr>
        <w:t>Л</w:t>
      </w:r>
      <w:proofErr w:type="gramEnd"/>
      <w:r w:rsidRPr="00544E68">
        <w:rPr>
          <w:sz w:val="28"/>
          <w:szCs w:val="28"/>
        </w:rPr>
        <w:t>.:Стройиздат</w:t>
      </w:r>
      <w:proofErr w:type="spellEnd"/>
      <w:r w:rsidRPr="00544E68">
        <w:rPr>
          <w:sz w:val="28"/>
          <w:szCs w:val="28"/>
        </w:rPr>
        <w:t>, 1975, – 256 с.</w:t>
      </w:r>
    </w:p>
    <w:p w:rsidR="00945FAC" w:rsidRPr="00544E68" w:rsidRDefault="00945FAC" w:rsidP="00945FAC">
      <w:pPr>
        <w:spacing w:before="120" w:after="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544E68">
        <w:rPr>
          <w:sz w:val="28"/>
          <w:szCs w:val="28"/>
        </w:rPr>
        <w:t xml:space="preserve">. </w:t>
      </w:r>
      <w:proofErr w:type="spellStart"/>
      <w:r w:rsidRPr="00544E68">
        <w:rPr>
          <w:sz w:val="28"/>
          <w:szCs w:val="28"/>
        </w:rPr>
        <w:t>Огибалов</w:t>
      </w:r>
      <w:proofErr w:type="spellEnd"/>
      <w:r w:rsidRPr="00544E68">
        <w:rPr>
          <w:sz w:val="28"/>
          <w:szCs w:val="28"/>
        </w:rPr>
        <w:t xml:space="preserve"> П.М., Колтунов М.Л. Оболочки и пластины.</w:t>
      </w:r>
      <w:proofErr w:type="gramStart"/>
      <w:r w:rsidRPr="00544E68">
        <w:rPr>
          <w:sz w:val="28"/>
          <w:szCs w:val="28"/>
        </w:rPr>
        <w:t>–М</w:t>
      </w:r>
      <w:proofErr w:type="gramEnd"/>
      <w:r w:rsidRPr="00544E68">
        <w:rPr>
          <w:sz w:val="28"/>
          <w:szCs w:val="28"/>
        </w:rPr>
        <w:t>.:МГУ, 1969, – 696 с.</w:t>
      </w:r>
    </w:p>
    <w:p w:rsidR="00945FAC" w:rsidRPr="003121BB" w:rsidRDefault="00945FAC" w:rsidP="00945FAC">
      <w:pPr>
        <w:spacing w:before="120" w:after="60" w:line="360" w:lineRule="auto"/>
        <w:ind w:firstLine="0"/>
        <w:rPr>
          <w:sz w:val="28"/>
          <w:szCs w:val="28"/>
          <w:lang w:val="en-US"/>
        </w:rPr>
      </w:pPr>
      <w:r w:rsidRPr="00544E68">
        <w:rPr>
          <w:sz w:val="28"/>
          <w:szCs w:val="28"/>
          <w:lang w:val="en-US"/>
        </w:rPr>
        <w:t xml:space="preserve">6. </w:t>
      </w:r>
      <w:proofErr w:type="spellStart"/>
      <w:r w:rsidRPr="00544E68">
        <w:rPr>
          <w:sz w:val="28"/>
          <w:szCs w:val="28"/>
          <w:lang w:val="en-US"/>
        </w:rPr>
        <w:t>Calladine</w:t>
      </w:r>
      <w:proofErr w:type="spellEnd"/>
      <w:r w:rsidRPr="00544E68">
        <w:rPr>
          <w:sz w:val="28"/>
          <w:szCs w:val="28"/>
          <w:lang w:val="en-US"/>
        </w:rPr>
        <w:t xml:space="preserve"> C.R. Theory of shell structures</w:t>
      </w:r>
      <w:proofErr w:type="gramStart"/>
      <w:r w:rsidRPr="00544E68">
        <w:rPr>
          <w:sz w:val="28"/>
          <w:szCs w:val="28"/>
          <w:lang w:val="en-US"/>
        </w:rPr>
        <w:t>.–</w:t>
      </w:r>
      <w:proofErr w:type="gramEnd"/>
      <w:r w:rsidRPr="00544E68">
        <w:rPr>
          <w:sz w:val="28"/>
          <w:szCs w:val="28"/>
          <w:lang w:val="en-US"/>
        </w:rPr>
        <w:t xml:space="preserve"> N.Y.: Cambridge University Press, 1989, –788 p.</w:t>
      </w:r>
    </w:p>
    <w:p w:rsidR="00945FAC" w:rsidRPr="00945FAC" w:rsidRDefault="00945FAC" w:rsidP="00945FAC">
      <w:pPr>
        <w:spacing w:before="120" w:after="60" w:line="360" w:lineRule="auto"/>
        <w:ind w:firstLine="0"/>
        <w:rPr>
          <w:sz w:val="28"/>
          <w:szCs w:val="28"/>
        </w:rPr>
      </w:pPr>
      <w:r w:rsidRPr="00544E68">
        <w:rPr>
          <w:sz w:val="28"/>
          <w:szCs w:val="28"/>
          <w:lang w:val="en-US"/>
        </w:rPr>
        <w:t xml:space="preserve">7. </w:t>
      </w:r>
      <w:proofErr w:type="spellStart"/>
      <w:r w:rsidRPr="00544E68">
        <w:rPr>
          <w:sz w:val="28"/>
          <w:szCs w:val="28"/>
          <w:lang w:val="en-US"/>
        </w:rPr>
        <w:t>Zingoni</w:t>
      </w:r>
      <w:proofErr w:type="spellEnd"/>
      <w:r w:rsidRPr="00544E68">
        <w:rPr>
          <w:sz w:val="28"/>
          <w:szCs w:val="28"/>
          <w:lang w:val="en-US"/>
        </w:rPr>
        <w:t xml:space="preserve"> A. Shell structures in civil and mechanical engineering</w:t>
      </w:r>
      <w:proofErr w:type="gramStart"/>
      <w:r w:rsidRPr="00544E68">
        <w:rPr>
          <w:sz w:val="28"/>
          <w:szCs w:val="28"/>
          <w:lang w:val="en-US"/>
        </w:rPr>
        <w:t>.–</w:t>
      </w:r>
      <w:proofErr w:type="gramEnd"/>
      <w:r w:rsidRPr="00544E68">
        <w:rPr>
          <w:sz w:val="28"/>
          <w:szCs w:val="28"/>
          <w:lang w:val="en-US"/>
        </w:rPr>
        <w:t xml:space="preserve"> N</w:t>
      </w:r>
      <w:r w:rsidRPr="00945FAC">
        <w:rPr>
          <w:sz w:val="28"/>
          <w:szCs w:val="28"/>
        </w:rPr>
        <w:t>.</w:t>
      </w:r>
      <w:r w:rsidRPr="00544E68">
        <w:rPr>
          <w:sz w:val="28"/>
          <w:szCs w:val="28"/>
          <w:lang w:val="en-US"/>
        </w:rPr>
        <w:t>Y</w:t>
      </w:r>
      <w:r w:rsidRPr="00945FAC">
        <w:rPr>
          <w:sz w:val="28"/>
          <w:szCs w:val="28"/>
        </w:rPr>
        <w:t xml:space="preserve">.: </w:t>
      </w:r>
      <w:r w:rsidRPr="00544E68">
        <w:rPr>
          <w:sz w:val="28"/>
          <w:szCs w:val="28"/>
          <w:lang w:val="en-US"/>
        </w:rPr>
        <w:t>Thomas</w:t>
      </w:r>
      <w:r w:rsidRPr="00945FAC">
        <w:rPr>
          <w:sz w:val="28"/>
          <w:szCs w:val="28"/>
        </w:rPr>
        <w:t xml:space="preserve"> </w:t>
      </w:r>
      <w:r w:rsidRPr="00544E68">
        <w:rPr>
          <w:sz w:val="28"/>
          <w:szCs w:val="28"/>
          <w:lang w:val="en-US"/>
        </w:rPr>
        <w:t>Telford</w:t>
      </w:r>
      <w:r w:rsidRPr="00945FAC">
        <w:rPr>
          <w:sz w:val="28"/>
          <w:szCs w:val="28"/>
        </w:rPr>
        <w:t xml:space="preserve"> </w:t>
      </w:r>
      <w:r w:rsidRPr="00544E68">
        <w:rPr>
          <w:sz w:val="28"/>
          <w:szCs w:val="28"/>
          <w:lang w:val="en-US"/>
        </w:rPr>
        <w:t>Publishing</w:t>
      </w:r>
      <w:r w:rsidRPr="00945FAC">
        <w:rPr>
          <w:sz w:val="28"/>
          <w:szCs w:val="28"/>
        </w:rPr>
        <w:t xml:space="preserve">, 1997, –351 </w:t>
      </w:r>
      <w:r w:rsidRPr="00544E68">
        <w:rPr>
          <w:sz w:val="28"/>
          <w:szCs w:val="28"/>
          <w:lang w:val="en-US"/>
        </w:rPr>
        <w:t>p</w:t>
      </w:r>
      <w:r w:rsidRPr="00945FAC">
        <w:rPr>
          <w:sz w:val="28"/>
          <w:szCs w:val="28"/>
        </w:rPr>
        <w:t>.</w:t>
      </w:r>
    </w:p>
    <w:p w:rsidR="005F2D23" w:rsidRDefault="005F2D23" w:rsidP="005F2D23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8.Литвинов В.В.,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И.И. Соотношения между компонентами повер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ностной</w:t>
      </w:r>
      <w:r>
        <w:rPr>
          <w:sz w:val="28"/>
          <w:szCs w:val="28"/>
        </w:rPr>
        <w:tab/>
        <w:t xml:space="preserve">нагрузки в оболочках вращения при </w:t>
      </w:r>
      <w:proofErr w:type="spellStart"/>
      <w:r>
        <w:rPr>
          <w:sz w:val="28"/>
          <w:szCs w:val="28"/>
        </w:rPr>
        <w:t>безмоментном</w:t>
      </w:r>
      <w:proofErr w:type="spellEnd"/>
      <w:r>
        <w:rPr>
          <w:sz w:val="28"/>
          <w:szCs w:val="28"/>
        </w:rPr>
        <w:t xml:space="preserve"> их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</w:t>
      </w:r>
      <w:proofErr w:type="gramStart"/>
      <w:r>
        <w:rPr>
          <w:sz w:val="28"/>
          <w:szCs w:val="28"/>
        </w:rPr>
        <w:t>.[</w:t>
      </w:r>
      <w:proofErr w:type="gramEnd"/>
      <w:r>
        <w:rPr>
          <w:sz w:val="28"/>
          <w:szCs w:val="28"/>
        </w:rPr>
        <w:t xml:space="preserve">Текст] //Интернет-журнал «Инженерный вестник Дона». 2012 №4 (2) [Электронный ресурс].-М. 2012. – Режим доступа: </w:t>
      </w:r>
      <w:hyperlink r:id="rId62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ivdon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F2D23" w:rsidRDefault="005F2D23" w:rsidP="005F2D23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9.Стрельников Г.П., Бурцева С.В., </w:t>
      </w:r>
      <w:proofErr w:type="spellStart"/>
      <w:r>
        <w:rPr>
          <w:sz w:val="28"/>
          <w:szCs w:val="28"/>
        </w:rPr>
        <w:t>Авилкин</w:t>
      </w:r>
      <w:proofErr w:type="spellEnd"/>
      <w:r>
        <w:rPr>
          <w:sz w:val="28"/>
          <w:szCs w:val="28"/>
        </w:rPr>
        <w:t xml:space="preserve"> В.И. К расчету оболочек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ционно-энергетическим методом</w:t>
      </w:r>
      <w:proofErr w:type="gramStart"/>
      <w:r>
        <w:rPr>
          <w:sz w:val="28"/>
          <w:szCs w:val="28"/>
        </w:rPr>
        <w:t>.[</w:t>
      </w:r>
      <w:proofErr w:type="gramEnd"/>
      <w:r>
        <w:rPr>
          <w:sz w:val="28"/>
          <w:szCs w:val="28"/>
        </w:rPr>
        <w:t>Текст] //Интернет-журнал «Инженерный вестник Дона». 2012 №4 (2) [Электронный ресурс].-М. 2012. – Режим дост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па: </w:t>
      </w:r>
      <w:hyperlink r:id="rId63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ivdon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30DB6" w:rsidRPr="00F05632" w:rsidRDefault="00030DB6" w:rsidP="00030DB6">
      <w:pPr>
        <w:spacing w:before="120" w:after="60"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10. Тимошенко С.П., Войновский-Кригер С. Пластинки и оболочки.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.:Наука</w:t>
      </w:r>
      <w:proofErr w:type="spellEnd"/>
      <w:r>
        <w:rPr>
          <w:sz w:val="28"/>
          <w:szCs w:val="28"/>
        </w:rPr>
        <w:t>, 1966, – 636 с.</w:t>
      </w:r>
    </w:p>
    <w:sectPr w:rsidR="00030DB6" w:rsidRPr="00F05632" w:rsidSect="008C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D5E"/>
    <w:multiLevelType w:val="hybridMultilevel"/>
    <w:tmpl w:val="7A22E742"/>
    <w:lvl w:ilvl="0" w:tplc="59EE7956">
      <w:start w:val="1"/>
      <w:numFmt w:val="decimal"/>
      <w:lvlText w:val="%1."/>
      <w:lvlJc w:val="left"/>
      <w:pPr>
        <w:ind w:left="75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033B"/>
    <w:rsid w:val="00023858"/>
    <w:rsid w:val="00030DB6"/>
    <w:rsid w:val="000476B3"/>
    <w:rsid w:val="00097E54"/>
    <w:rsid w:val="000A3545"/>
    <w:rsid w:val="000B7113"/>
    <w:rsid w:val="000D50DC"/>
    <w:rsid w:val="000E78B9"/>
    <w:rsid w:val="001061EE"/>
    <w:rsid w:val="00111C5B"/>
    <w:rsid w:val="00127255"/>
    <w:rsid w:val="00135F67"/>
    <w:rsid w:val="00142770"/>
    <w:rsid w:val="0017072F"/>
    <w:rsid w:val="00185DDC"/>
    <w:rsid w:val="00194F6D"/>
    <w:rsid w:val="001C0518"/>
    <w:rsid w:val="001C2166"/>
    <w:rsid w:val="001C3E78"/>
    <w:rsid w:val="00216100"/>
    <w:rsid w:val="00225547"/>
    <w:rsid w:val="00251CA9"/>
    <w:rsid w:val="0025391C"/>
    <w:rsid w:val="002955F2"/>
    <w:rsid w:val="002B614B"/>
    <w:rsid w:val="002B7FB4"/>
    <w:rsid w:val="002C5DF3"/>
    <w:rsid w:val="0031442E"/>
    <w:rsid w:val="00315077"/>
    <w:rsid w:val="0039087C"/>
    <w:rsid w:val="003A3E35"/>
    <w:rsid w:val="003C6AA2"/>
    <w:rsid w:val="00450B86"/>
    <w:rsid w:val="004640E5"/>
    <w:rsid w:val="00482A37"/>
    <w:rsid w:val="00483D4E"/>
    <w:rsid w:val="004A3ED6"/>
    <w:rsid w:val="004B1CC7"/>
    <w:rsid w:val="004C0803"/>
    <w:rsid w:val="004D36A5"/>
    <w:rsid w:val="005362B8"/>
    <w:rsid w:val="005404AE"/>
    <w:rsid w:val="005448B7"/>
    <w:rsid w:val="00550B5E"/>
    <w:rsid w:val="00560136"/>
    <w:rsid w:val="0059502C"/>
    <w:rsid w:val="005B01E2"/>
    <w:rsid w:val="005B7B9A"/>
    <w:rsid w:val="005F2D23"/>
    <w:rsid w:val="00611713"/>
    <w:rsid w:val="006269AF"/>
    <w:rsid w:val="0063446E"/>
    <w:rsid w:val="006A5649"/>
    <w:rsid w:val="006B2A53"/>
    <w:rsid w:val="006B3BC8"/>
    <w:rsid w:val="006D3677"/>
    <w:rsid w:val="006F033B"/>
    <w:rsid w:val="006F5955"/>
    <w:rsid w:val="007032CC"/>
    <w:rsid w:val="007229FA"/>
    <w:rsid w:val="00727ACC"/>
    <w:rsid w:val="007353D1"/>
    <w:rsid w:val="00744358"/>
    <w:rsid w:val="007469EF"/>
    <w:rsid w:val="00747029"/>
    <w:rsid w:val="0077208C"/>
    <w:rsid w:val="007822D3"/>
    <w:rsid w:val="0078390F"/>
    <w:rsid w:val="007A160E"/>
    <w:rsid w:val="007A3FD6"/>
    <w:rsid w:val="007C34C7"/>
    <w:rsid w:val="007F1523"/>
    <w:rsid w:val="007F5BE0"/>
    <w:rsid w:val="00823E77"/>
    <w:rsid w:val="00836295"/>
    <w:rsid w:val="00846455"/>
    <w:rsid w:val="00870420"/>
    <w:rsid w:val="008724FF"/>
    <w:rsid w:val="008742F2"/>
    <w:rsid w:val="00876594"/>
    <w:rsid w:val="008971AD"/>
    <w:rsid w:val="008A357D"/>
    <w:rsid w:val="008A6D42"/>
    <w:rsid w:val="008B4F5C"/>
    <w:rsid w:val="008C750F"/>
    <w:rsid w:val="008D78F1"/>
    <w:rsid w:val="008E40B2"/>
    <w:rsid w:val="008E7070"/>
    <w:rsid w:val="008F080C"/>
    <w:rsid w:val="00904337"/>
    <w:rsid w:val="00923BF8"/>
    <w:rsid w:val="0092461D"/>
    <w:rsid w:val="00945FAC"/>
    <w:rsid w:val="00967A0D"/>
    <w:rsid w:val="009B081D"/>
    <w:rsid w:val="009B68BA"/>
    <w:rsid w:val="009D2D33"/>
    <w:rsid w:val="009E2011"/>
    <w:rsid w:val="00A16748"/>
    <w:rsid w:val="00A36EA6"/>
    <w:rsid w:val="00A65AED"/>
    <w:rsid w:val="00A800E3"/>
    <w:rsid w:val="00A8615B"/>
    <w:rsid w:val="00A94508"/>
    <w:rsid w:val="00AB04EF"/>
    <w:rsid w:val="00AB155A"/>
    <w:rsid w:val="00AD2F95"/>
    <w:rsid w:val="00AE30AB"/>
    <w:rsid w:val="00AE61F7"/>
    <w:rsid w:val="00B01A88"/>
    <w:rsid w:val="00B01D46"/>
    <w:rsid w:val="00B13557"/>
    <w:rsid w:val="00B35646"/>
    <w:rsid w:val="00B54310"/>
    <w:rsid w:val="00B623F3"/>
    <w:rsid w:val="00B939DC"/>
    <w:rsid w:val="00BB03DE"/>
    <w:rsid w:val="00BE4897"/>
    <w:rsid w:val="00BE4FED"/>
    <w:rsid w:val="00BF2174"/>
    <w:rsid w:val="00C14D25"/>
    <w:rsid w:val="00C3419A"/>
    <w:rsid w:val="00C54D06"/>
    <w:rsid w:val="00C77488"/>
    <w:rsid w:val="00C774D5"/>
    <w:rsid w:val="00CB314A"/>
    <w:rsid w:val="00CC5A4D"/>
    <w:rsid w:val="00CD7378"/>
    <w:rsid w:val="00CF6AA3"/>
    <w:rsid w:val="00D005DF"/>
    <w:rsid w:val="00D22C4D"/>
    <w:rsid w:val="00D30D41"/>
    <w:rsid w:val="00D44504"/>
    <w:rsid w:val="00DA31DD"/>
    <w:rsid w:val="00DD45CE"/>
    <w:rsid w:val="00DE17E6"/>
    <w:rsid w:val="00E10A8D"/>
    <w:rsid w:val="00E32B51"/>
    <w:rsid w:val="00E859CE"/>
    <w:rsid w:val="00E86A5A"/>
    <w:rsid w:val="00E94AE5"/>
    <w:rsid w:val="00EE0684"/>
    <w:rsid w:val="00EE23BA"/>
    <w:rsid w:val="00EF0DD4"/>
    <w:rsid w:val="00F03B84"/>
    <w:rsid w:val="00F65FC7"/>
    <w:rsid w:val="00F66FC8"/>
    <w:rsid w:val="00F91E76"/>
    <w:rsid w:val="00FA0BC3"/>
    <w:rsid w:val="00FA7836"/>
    <w:rsid w:val="00FA7DAC"/>
    <w:rsid w:val="00FD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иссертация. Подписи рисунков Знак"/>
    <w:basedOn w:val="a0"/>
    <w:link w:val="a8"/>
    <w:locked/>
    <w:rsid w:val="006A5649"/>
    <w:rPr>
      <w:rFonts w:ascii="Times New Roman" w:hAnsi="Times New Roman"/>
      <w:i/>
      <w:sz w:val="28"/>
    </w:rPr>
  </w:style>
  <w:style w:type="paragraph" w:customStyle="1" w:styleId="a8">
    <w:name w:val="Диссертация. Подписи рисунков"/>
    <w:basedOn w:val="a"/>
    <w:link w:val="a7"/>
    <w:qFormat/>
    <w:rsid w:val="006A5649"/>
    <w:pPr>
      <w:suppressAutoHyphens/>
      <w:spacing w:before="120" w:after="360"/>
      <w:ind w:firstLine="0"/>
      <w:jc w:val="center"/>
    </w:pPr>
    <w:rPr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5077"/>
    <w:pPr>
      <w:ind w:left="720" w:firstLine="0"/>
      <w:contextualSpacing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hyperlink" Target="http://www.ivdon.ru" TargetMode="Externa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hyperlink" Target="http://www.ivdo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4379-49F5-49CF-9DD5-7045B538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УСТОЙЧИВОСТЬ ПОЛИМЕРНЫХ СТЕРЖНЕЙ ПРИ РАЗЛИЧНЫХ ВАРИАНТАХ ЗАКРЕПЛЕНИЯ</vt:lpstr>
    </vt:vector>
  </TitlesOfParts>
  <Company>Составная конструкция,Пластина и оболочка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УСТОЙЧИВОСТЬ ПОЛИМЕРНЫХ СТЕРЖНЕЙ ПРИ РАЗЛИЧНЫХ ВАРИАНТАХ ЗАКРЕПЛЕНИЯ</dc:title>
  <dc:creator>Маяцкая ИА</dc:creator>
  <cp:lastModifiedBy>Маяцкая ИА</cp:lastModifiedBy>
  <cp:revision>26</cp:revision>
  <cp:lastPrinted>2011-04-20T15:57:00Z</cp:lastPrinted>
  <dcterms:created xsi:type="dcterms:W3CDTF">2012-11-03T16:55:00Z</dcterms:created>
  <dcterms:modified xsi:type="dcterms:W3CDTF">2013-05-16T06:56:00Z</dcterms:modified>
</cp:coreProperties>
</file>